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D1500" w14:textId="78EF8317" w:rsidR="00861D99" w:rsidRPr="00664826" w:rsidRDefault="00E56578">
      <w:pPr>
        <w:widowControl w:val="0"/>
        <w:pBdr>
          <w:top w:val="nil"/>
          <w:left w:val="nil"/>
          <w:bottom w:val="nil"/>
          <w:right w:val="nil"/>
          <w:between w:val="nil"/>
        </w:pBdr>
        <w:jc w:val="center"/>
        <w:rPr>
          <w:b/>
          <w:color w:val="000000"/>
          <w:sz w:val="24"/>
          <w:szCs w:val="24"/>
          <w:lang w:val="ru-RU"/>
        </w:rPr>
      </w:pPr>
      <w:bookmarkStart w:id="0" w:name="_GoBack"/>
      <w:bookmarkEnd w:id="0"/>
      <w:r>
        <w:rPr>
          <w:b/>
          <w:sz w:val="24"/>
          <w:szCs w:val="24"/>
        </w:rPr>
        <w:t xml:space="preserve">Договір </w:t>
      </w:r>
      <w:r>
        <w:rPr>
          <w:b/>
          <w:color w:val="000000"/>
          <w:sz w:val="24"/>
          <w:szCs w:val="24"/>
        </w:rPr>
        <w:t xml:space="preserve">№ </w:t>
      </w:r>
      <w:r w:rsidR="00664826" w:rsidRPr="00664826">
        <w:rPr>
          <w:b/>
          <w:sz w:val="24"/>
          <w:szCs w:val="24"/>
          <w:highlight w:val="yellow"/>
          <w:lang w:val="ru-RU"/>
        </w:rPr>
        <w:t>_____</w:t>
      </w:r>
    </w:p>
    <w:p w14:paraId="2BDBA1BA" w14:textId="77777777" w:rsidR="00861D99" w:rsidRDefault="00E56578">
      <w:pPr>
        <w:widowControl w:val="0"/>
        <w:pBdr>
          <w:top w:val="nil"/>
          <w:left w:val="nil"/>
          <w:bottom w:val="nil"/>
          <w:right w:val="nil"/>
          <w:between w:val="nil"/>
        </w:pBdr>
        <w:jc w:val="center"/>
        <w:rPr>
          <w:b/>
          <w:sz w:val="24"/>
          <w:szCs w:val="24"/>
        </w:rPr>
      </w:pPr>
      <w:r>
        <w:rPr>
          <w:b/>
          <w:sz w:val="24"/>
          <w:szCs w:val="24"/>
        </w:rPr>
        <w:t>про надання послуг</w:t>
      </w:r>
    </w:p>
    <w:p w14:paraId="23D838CF" w14:textId="77777777" w:rsidR="00861D99" w:rsidRDefault="00861D99">
      <w:pPr>
        <w:widowControl w:val="0"/>
        <w:pBdr>
          <w:top w:val="nil"/>
          <w:left w:val="nil"/>
          <w:bottom w:val="nil"/>
          <w:right w:val="nil"/>
          <w:between w:val="nil"/>
        </w:pBdr>
        <w:jc w:val="center"/>
        <w:rPr>
          <w:b/>
          <w:sz w:val="24"/>
          <w:szCs w:val="24"/>
        </w:rPr>
      </w:pPr>
    </w:p>
    <w:p w14:paraId="390827AE" w14:textId="77777777" w:rsidR="00861D99" w:rsidRDefault="00E56578">
      <w:pPr>
        <w:widowControl w:val="0"/>
        <w:pBdr>
          <w:top w:val="nil"/>
          <w:left w:val="nil"/>
          <w:bottom w:val="nil"/>
          <w:right w:val="nil"/>
          <w:between w:val="nil"/>
        </w:pBdr>
        <w:jc w:val="center"/>
        <w:rPr>
          <w:sz w:val="24"/>
          <w:szCs w:val="24"/>
        </w:rPr>
      </w:pPr>
      <w:r>
        <w:rPr>
          <w:sz w:val="24"/>
          <w:szCs w:val="24"/>
        </w:rPr>
        <w:t>м. Львів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64826">
        <w:rPr>
          <w:sz w:val="24"/>
          <w:szCs w:val="24"/>
          <w:highlight w:val="yellow"/>
        </w:rPr>
        <w:t>_________________ 2024 р</w:t>
      </w:r>
      <w:r>
        <w:rPr>
          <w:sz w:val="24"/>
          <w:szCs w:val="24"/>
        </w:rPr>
        <w:t>.</w:t>
      </w:r>
    </w:p>
    <w:p w14:paraId="08E706D2" w14:textId="77777777" w:rsidR="00861D99" w:rsidRDefault="00861D99">
      <w:pPr>
        <w:widowControl w:val="0"/>
        <w:pBdr>
          <w:top w:val="nil"/>
          <w:left w:val="nil"/>
          <w:bottom w:val="nil"/>
          <w:right w:val="nil"/>
          <w:between w:val="nil"/>
        </w:pBdr>
        <w:jc w:val="center"/>
        <w:rPr>
          <w:sz w:val="24"/>
          <w:szCs w:val="24"/>
        </w:rPr>
      </w:pPr>
    </w:p>
    <w:p w14:paraId="21FD5A24" w14:textId="65081152" w:rsidR="00861D99" w:rsidRDefault="00E56578" w:rsidP="00D030CD">
      <w:pPr>
        <w:widowControl w:val="0"/>
        <w:pBdr>
          <w:top w:val="nil"/>
          <w:left w:val="nil"/>
          <w:bottom w:val="nil"/>
          <w:right w:val="nil"/>
          <w:between w:val="nil"/>
        </w:pBdr>
        <w:ind w:firstLine="720"/>
        <w:jc w:val="both"/>
        <w:rPr>
          <w:sz w:val="24"/>
          <w:szCs w:val="24"/>
        </w:rPr>
      </w:pPr>
      <w:bookmarkStart w:id="1" w:name="_Hlk177638833"/>
      <w:r w:rsidRPr="00D030CD">
        <w:rPr>
          <w:b/>
          <w:bCs/>
          <w:sz w:val="24"/>
          <w:szCs w:val="24"/>
        </w:rPr>
        <w:t>Товариство з обмеженою відповідальністю „НЕТСТАР”</w:t>
      </w:r>
      <w:r w:rsidR="00D030CD">
        <w:rPr>
          <w:sz w:val="24"/>
          <w:szCs w:val="24"/>
          <w:lang w:val="ru-RU"/>
        </w:rPr>
        <w:t xml:space="preserve">, </w:t>
      </w:r>
      <w:proofErr w:type="spellStart"/>
      <w:r w:rsidR="00D030CD">
        <w:rPr>
          <w:sz w:val="24"/>
          <w:szCs w:val="24"/>
          <w:lang w:val="ru-RU"/>
        </w:rPr>
        <w:t>надалі</w:t>
      </w:r>
      <w:proofErr w:type="spellEnd"/>
      <w:r w:rsidR="00D030CD">
        <w:rPr>
          <w:sz w:val="24"/>
          <w:szCs w:val="24"/>
          <w:lang w:val="ru-RU"/>
        </w:rPr>
        <w:t xml:space="preserve"> Оператор,  </w:t>
      </w:r>
      <w:r w:rsidR="00D030CD" w:rsidRPr="00D030CD">
        <w:rPr>
          <w:sz w:val="24"/>
          <w:szCs w:val="24"/>
          <w:lang w:val="ru-RU"/>
        </w:rPr>
        <w:t xml:space="preserve">в </w:t>
      </w:r>
      <w:proofErr w:type="spellStart"/>
      <w:r w:rsidR="00D030CD" w:rsidRPr="00D030CD">
        <w:rPr>
          <w:sz w:val="24"/>
          <w:szCs w:val="24"/>
          <w:lang w:val="ru-RU"/>
        </w:rPr>
        <w:t>особі</w:t>
      </w:r>
      <w:proofErr w:type="spellEnd"/>
      <w:r w:rsidR="00D030CD" w:rsidRPr="00D030CD">
        <w:rPr>
          <w:sz w:val="24"/>
          <w:szCs w:val="24"/>
          <w:lang w:val="ru-RU"/>
        </w:rPr>
        <w:t xml:space="preserve"> </w:t>
      </w:r>
      <w:r w:rsidR="00D030CD" w:rsidRPr="00D030CD">
        <w:rPr>
          <w:b/>
          <w:bCs/>
          <w:sz w:val="24"/>
          <w:szCs w:val="24"/>
          <w:lang w:val="ru-RU"/>
        </w:rPr>
        <w:t xml:space="preserve">директора </w:t>
      </w:r>
      <w:proofErr w:type="spellStart"/>
      <w:r w:rsidR="00D030CD" w:rsidRPr="00D030CD">
        <w:rPr>
          <w:b/>
          <w:bCs/>
          <w:sz w:val="24"/>
          <w:szCs w:val="24"/>
          <w:lang w:val="ru-RU"/>
        </w:rPr>
        <w:t>Супрович</w:t>
      </w:r>
      <w:proofErr w:type="spellEnd"/>
      <w:r w:rsidR="00D030CD" w:rsidRPr="00D030CD">
        <w:rPr>
          <w:b/>
          <w:bCs/>
          <w:sz w:val="24"/>
          <w:szCs w:val="24"/>
          <w:lang w:val="ru-RU"/>
        </w:rPr>
        <w:t xml:space="preserve"> </w:t>
      </w:r>
      <w:proofErr w:type="spellStart"/>
      <w:r w:rsidR="00D030CD" w:rsidRPr="00D030CD">
        <w:rPr>
          <w:b/>
          <w:bCs/>
          <w:sz w:val="24"/>
          <w:szCs w:val="24"/>
          <w:lang w:val="ru-RU"/>
        </w:rPr>
        <w:t>О</w:t>
      </w:r>
      <w:r w:rsidR="00D030CD">
        <w:rPr>
          <w:b/>
          <w:bCs/>
          <w:sz w:val="24"/>
          <w:szCs w:val="24"/>
          <w:lang w:val="ru-RU"/>
        </w:rPr>
        <w:t>ксани</w:t>
      </w:r>
      <w:proofErr w:type="spellEnd"/>
      <w:r w:rsidR="00D030CD">
        <w:rPr>
          <w:b/>
          <w:bCs/>
          <w:sz w:val="24"/>
          <w:szCs w:val="24"/>
          <w:lang w:val="ru-RU"/>
        </w:rPr>
        <w:t xml:space="preserve"> </w:t>
      </w:r>
      <w:proofErr w:type="spellStart"/>
      <w:r w:rsidR="00D030CD" w:rsidRPr="00D030CD">
        <w:rPr>
          <w:b/>
          <w:bCs/>
          <w:sz w:val="24"/>
          <w:szCs w:val="24"/>
          <w:lang w:val="ru-RU"/>
        </w:rPr>
        <w:t>В</w:t>
      </w:r>
      <w:r w:rsidR="00D030CD">
        <w:rPr>
          <w:b/>
          <w:bCs/>
          <w:sz w:val="24"/>
          <w:szCs w:val="24"/>
          <w:lang w:val="ru-RU"/>
        </w:rPr>
        <w:t>ікторівни</w:t>
      </w:r>
      <w:proofErr w:type="spellEnd"/>
      <w:r w:rsidR="00D030CD" w:rsidRPr="00D030CD">
        <w:rPr>
          <w:sz w:val="24"/>
          <w:szCs w:val="24"/>
          <w:lang w:val="ru-RU"/>
        </w:rPr>
        <w:t xml:space="preserve">, </w:t>
      </w:r>
      <w:proofErr w:type="spellStart"/>
      <w:r w:rsidR="00D030CD" w:rsidRPr="00D030CD">
        <w:rPr>
          <w:sz w:val="24"/>
          <w:szCs w:val="24"/>
          <w:lang w:val="ru-RU"/>
        </w:rPr>
        <w:t>що</w:t>
      </w:r>
      <w:proofErr w:type="spellEnd"/>
      <w:r w:rsidR="00D030CD" w:rsidRPr="00D030CD">
        <w:rPr>
          <w:sz w:val="24"/>
          <w:szCs w:val="24"/>
          <w:lang w:val="ru-RU"/>
        </w:rPr>
        <w:t xml:space="preserve"> </w:t>
      </w:r>
      <w:proofErr w:type="spellStart"/>
      <w:r w:rsidR="00D030CD" w:rsidRPr="00D030CD">
        <w:rPr>
          <w:sz w:val="24"/>
          <w:szCs w:val="24"/>
          <w:lang w:val="ru-RU"/>
        </w:rPr>
        <w:t>діє</w:t>
      </w:r>
      <w:proofErr w:type="spellEnd"/>
      <w:r w:rsidR="00D030CD" w:rsidRPr="00D030CD">
        <w:rPr>
          <w:sz w:val="24"/>
          <w:szCs w:val="24"/>
          <w:lang w:val="ru-RU"/>
        </w:rPr>
        <w:t xml:space="preserve"> на </w:t>
      </w:r>
      <w:proofErr w:type="spellStart"/>
      <w:r w:rsidR="00D030CD" w:rsidRPr="00D030CD">
        <w:rPr>
          <w:sz w:val="24"/>
          <w:szCs w:val="24"/>
          <w:lang w:val="ru-RU"/>
        </w:rPr>
        <w:t>підставі</w:t>
      </w:r>
      <w:proofErr w:type="spellEnd"/>
      <w:r w:rsidR="00D030CD" w:rsidRPr="00D030CD">
        <w:rPr>
          <w:sz w:val="24"/>
          <w:szCs w:val="24"/>
          <w:lang w:val="ru-RU"/>
        </w:rPr>
        <w:t xml:space="preserve"> Статуту</w:t>
      </w:r>
      <w:r>
        <w:rPr>
          <w:color w:val="000000"/>
          <w:sz w:val="24"/>
          <w:szCs w:val="24"/>
        </w:rPr>
        <w:t xml:space="preserve"> </w:t>
      </w:r>
      <w:r>
        <w:rPr>
          <w:sz w:val="24"/>
          <w:szCs w:val="24"/>
        </w:rPr>
        <w:t xml:space="preserve">і має </w:t>
      </w:r>
      <w:r w:rsidR="00D030CD">
        <w:rPr>
          <w:sz w:val="24"/>
          <w:szCs w:val="24"/>
          <w:lang w:val="ru-RU"/>
        </w:rPr>
        <w:t>с</w:t>
      </w:r>
      <w:proofErr w:type="spellStart"/>
      <w:r>
        <w:rPr>
          <w:sz w:val="24"/>
          <w:szCs w:val="24"/>
        </w:rPr>
        <w:t>татус</w:t>
      </w:r>
      <w:proofErr w:type="spellEnd"/>
      <w:r>
        <w:rPr>
          <w:sz w:val="24"/>
          <w:szCs w:val="24"/>
        </w:rPr>
        <w:t xml:space="preserve"> платника податку на прибуток на загальних підставах</w:t>
      </w:r>
      <w:r>
        <w:rPr>
          <w:color w:val="000000"/>
          <w:sz w:val="24"/>
          <w:szCs w:val="24"/>
        </w:rPr>
        <w:t>,</w:t>
      </w:r>
      <w:r>
        <w:rPr>
          <w:sz w:val="24"/>
          <w:szCs w:val="24"/>
        </w:rPr>
        <w:t xml:space="preserve">  з однієї сторони, та </w:t>
      </w:r>
      <w:r>
        <w:rPr>
          <w:rFonts w:ascii="Verdana" w:eastAsia="Verdana" w:hAnsi="Verdana" w:cs="Verdana"/>
          <w:sz w:val="12"/>
          <w:szCs w:val="12"/>
        </w:rPr>
        <w:t xml:space="preserve">  </w:t>
      </w:r>
      <w:r w:rsidR="00664826" w:rsidRPr="00664826">
        <w:rPr>
          <w:rFonts w:ascii="Verdana" w:eastAsia="Verdana" w:hAnsi="Verdana" w:cs="Verdana"/>
          <w:b/>
          <w:highlight w:val="yellow"/>
          <w:lang w:val="ru-RU"/>
        </w:rPr>
        <w:t>_________________________________________________________</w:t>
      </w:r>
      <w:r>
        <w:rPr>
          <w:rFonts w:ascii="Verdana" w:eastAsia="Verdana" w:hAnsi="Verdana" w:cs="Verdana"/>
          <w:b/>
        </w:rPr>
        <w:t xml:space="preserve"> </w:t>
      </w:r>
      <w:r>
        <w:rPr>
          <w:sz w:val="24"/>
          <w:szCs w:val="24"/>
        </w:rPr>
        <w:t xml:space="preserve">, надалі Абонент, в особі </w:t>
      </w:r>
      <w:r w:rsidR="00664826" w:rsidRPr="00664826">
        <w:rPr>
          <w:rFonts w:ascii="Verdana" w:eastAsia="Verdana" w:hAnsi="Verdana" w:cs="Verdana"/>
          <w:b/>
          <w:highlight w:val="yellow"/>
          <w:lang w:val="ru-RU"/>
        </w:rPr>
        <w:t>_______________________________________________________________</w:t>
      </w:r>
      <w:r>
        <w:rPr>
          <w:sz w:val="24"/>
          <w:szCs w:val="24"/>
        </w:rPr>
        <w:t xml:space="preserve"> </w:t>
      </w:r>
      <w:r>
        <w:rPr>
          <w:color w:val="000000"/>
          <w:sz w:val="24"/>
          <w:szCs w:val="24"/>
        </w:rPr>
        <w:t>,</w:t>
      </w:r>
      <w:r>
        <w:rPr>
          <w:sz w:val="24"/>
          <w:szCs w:val="24"/>
        </w:rPr>
        <w:t xml:space="preserve"> що діє на підставі </w:t>
      </w:r>
      <w:r w:rsidR="00664826" w:rsidRPr="00664826">
        <w:rPr>
          <w:sz w:val="24"/>
          <w:szCs w:val="24"/>
          <w:highlight w:val="yellow"/>
          <w:lang w:val="ru-RU"/>
        </w:rPr>
        <w:t>____________________</w:t>
      </w:r>
      <w:r>
        <w:rPr>
          <w:sz w:val="24"/>
          <w:szCs w:val="24"/>
        </w:rPr>
        <w:t xml:space="preserve"> </w:t>
      </w:r>
      <w:r>
        <w:rPr>
          <w:color w:val="000000"/>
          <w:sz w:val="24"/>
          <w:szCs w:val="24"/>
        </w:rPr>
        <w:t>,</w:t>
      </w:r>
      <w:r>
        <w:rPr>
          <w:sz w:val="24"/>
          <w:szCs w:val="24"/>
        </w:rPr>
        <w:t xml:space="preserve"> з іншої сторони, надалі разом Сторони,</w:t>
      </w:r>
      <w:bookmarkEnd w:id="1"/>
      <w:r>
        <w:rPr>
          <w:sz w:val="24"/>
          <w:szCs w:val="24"/>
        </w:rPr>
        <w:t xml:space="preserve"> уклали даний Договір про наступне:</w:t>
      </w:r>
    </w:p>
    <w:p w14:paraId="0F77E53B" w14:textId="77777777" w:rsidR="00861D99" w:rsidRDefault="00861D99">
      <w:pPr>
        <w:widowControl w:val="0"/>
        <w:pBdr>
          <w:top w:val="nil"/>
          <w:left w:val="nil"/>
          <w:bottom w:val="nil"/>
          <w:right w:val="nil"/>
          <w:between w:val="nil"/>
        </w:pBdr>
        <w:jc w:val="both"/>
        <w:rPr>
          <w:sz w:val="24"/>
          <w:szCs w:val="24"/>
        </w:rPr>
      </w:pPr>
    </w:p>
    <w:p w14:paraId="05A1CD39" w14:textId="77777777" w:rsidR="00861D99" w:rsidRDefault="00E56578">
      <w:pPr>
        <w:widowControl w:val="0"/>
        <w:pBdr>
          <w:top w:val="nil"/>
          <w:left w:val="nil"/>
          <w:bottom w:val="nil"/>
          <w:right w:val="nil"/>
          <w:between w:val="nil"/>
        </w:pBdr>
        <w:jc w:val="center"/>
        <w:rPr>
          <w:b/>
          <w:sz w:val="24"/>
          <w:szCs w:val="24"/>
        </w:rPr>
      </w:pPr>
      <w:r>
        <w:rPr>
          <w:b/>
          <w:sz w:val="24"/>
          <w:szCs w:val="24"/>
        </w:rPr>
        <w:t>1. Предмет Договору</w:t>
      </w:r>
    </w:p>
    <w:p w14:paraId="2B4AAD72" w14:textId="77777777" w:rsidR="00861D99" w:rsidRDefault="00861D99">
      <w:pPr>
        <w:widowControl w:val="0"/>
        <w:pBdr>
          <w:top w:val="nil"/>
          <w:left w:val="nil"/>
          <w:bottom w:val="nil"/>
          <w:right w:val="nil"/>
          <w:between w:val="nil"/>
        </w:pBdr>
        <w:jc w:val="center"/>
        <w:rPr>
          <w:b/>
          <w:sz w:val="24"/>
          <w:szCs w:val="24"/>
        </w:rPr>
      </w:pPr>
    </w:p>
    <w:p w14:paraId="6AECA88E" w14:textId="77777777" w:rsidR="00861D99" w:rsidRDefault="00E56578">
      <w:pPr>
        <w:widowControl w:val="0"/>
        <w:pBdr>
          <w:top w:val="nil"/>
          <w:left w:val="nil"/>
          <w:bottom w:val="nil"/>
          <w:right w:val="nil"/>
          <w:between w:val="nil"/>
        </w:pBdr>
        <w:jc w:val="both"/>
        <w:rPr>
          <w:sz w:val="24"/>
          <w:szCs w:val="24"/>
        </w:rPr>
      </w:pPr>
      <w:r>
        <w:rPr>
          <w:sz w:val="24"/>
          <w:szCs w:val="24"/>
        </w:rPr>
        <w:t>1.1. Оператор надає Абоненту телекомунікаційні послуги (надалі - Послуги), а Абонент отримує та сплачує Послуги відповідно до умов даного Договору та Додатків до нього.</w:t>
      </w:r>
    </w:p>
    <w:p w14:paraId="140B4DFE" w14:textId="77777777" w:rsidR="00861D99" w:rsidRDefault="00E56578">
      <w:pPr>
        <w:widowControl w:val="0"/>
        <w:pBdr>
          <w:top w:val="nil"/>
          <w:left w:val="nil"/>
          <w:bottom w:val="nil"/>
          <w:right w:val="nil"/>
          <w:between w:val="nil"/>
        </w:pBdr>
        <w:jc w:val="both"/>
        <w:rPr>
          <w:sz w:val="24"/>
          <w:szCs w:val="24"/>
        </w:rPr>
      </w:pPr>
      <w:r>
        <w:rPr>
          <w:sz w:val="24"/>
          <w:szCs w:val="24"/>
        </w:rPr>
        <w:t>1.2. Послуги надаються та отримуються у відповідності до Закону України «Про електронні комунікації» № 1089-ІХ від 16.12.2020р. та «Правил надання та отримання телекомунікаційних послуг», затверджених постановою КМУ № 295 від 11.04.2012 р.</w:t>
      </w:r>
    </w:p>
    <w:p w14:paraId="10BBCD3D" w14:textId="77777777" w:rsidR="00861D99" w:rsidRDefault="00E56578">
      <w:pPr>
        <w:widowControl w:val="0"/>
        <w:pBdr>
          <w:top w:val="nil"/>
          <w:left w:val="nil"/>
          <w:bottom w:val="nil"/>
          <w:right w:val="nil"/>
          <w:between w:val="nil"/>
        </w:pBdr>
        <w:jc w:val="both"/>
        <w:rPr>
          <w:sz w:val="24"/>
          <w:szCs w:val="24"/>
        </w:rPr>
      </w:pPr>
      <w:r>
        <w:rPr>
          <w:sz w:val="24"/>
          <w:szCs w:val="24"/>
        </w:rPr>
        <w:t>1.3. Визначення термінів, що застосовуються в Договорі:</w:t>
      </w:r>
    </w:p>
    <w:p w14:paraId="0FBD46F9" w14:textId="77777777" w:rsidR="00861D99" w:rsidRDefault="00E56578">
      <w:pPr>
        <w:pBdr>
          <w:top w:val="nil"/>
          <w:left w:val="nil"/>
          <w:bottom w:val="nil"/>
          <w:right w:val="nil"/>
          <w:between w:val="nil"/>
        </w:pBdr>
        <w:rPr>
          <w:color w:val="000000"/>
          <w:sz w:val="24"/>
          <w:szCs w:val="24"/>
        </w:rPr>
      </w:pPr>
      <w:r>
        <w:rPr>
          <w:b/>
          <w:i/>
          <w:color w:val="000000"/>
          <w:sz w:val="24"/>
          <w:szCs w:val="24"/>
        </w:rPr>
        <w:t xml:space="preserve">Оператор (оператор телекомунікацій) </w:t>
      </w:r>
      <w:r>
        <w:rPr>
          <w:color w:val="000000"/>
          <w:sz w:val="24"/>
          <w:szCs w:val="24"/>
        </w:rPr>
        <w:t>– оператор телекомунікацій  - суб'єкт господарювання,  який має право на здійснення діяльності у сфері телекомунікацій  із  правом на  технічне  обслуговування  та  експлуатацію  телекомунікаційних мереж;</w:t>
      </w:r>
    </w:p>
    <w:p w14:paraId="6B587F91" w14:textId="77777777" w:rsidR="00861D99" w:rsidRDefault="00E56578">
      <w:pPr>
        <w:pBdr>
          <w:top w:val="nil"/>
          <w:left w:val="nil"/>
          <w:bottom w:val="nil"/>
          <w:right w:val="nil"/>
          <w:between w:val="nil"/>
        </w:pBdr>
        <w:rPr>
          <w:color w:val="000000"/>
          <w:sz w:val="24"/>
          <w:szCs w:val="24"/>
        </w:rPr>
      </w:pPr>
      <w:r>
        <w:rPr>
          <w:b/>
          <w:i/>
          <w:color w:val="000000"/>
          <w:sz w:val="24"/>
          <w:szCs w:val="24"/>
        </w:rPr>
        <w:t>Абонент</w:t>
      </w:r>
      <w:r>
        <w:rPr>
          <w:color w:val="000000"/>
          <w:sz w:val="24"/>
          <w:szCs w:val="24"/>
        </w:rPr>
        <w:t xml:space="preserve"> - </w:t>
      </w:r>
      <w:bookmarkStart w:id="2" w:name="bookmark=id.gjdgxs" w:colFirst="0" w:colLast="0"/>
      <w:bookmarkEnd w:id="2"/>
      <w:r>
        <w:rPr>
          <w:color w:val="000000"/>
          <w:sz w:val="24"/>
          <w:szCs w:val="24"/>
        </w:rPr>
        <w:t>кінцевий користувач, який отримує електронні комунікаційні послуги на умовах договору, укладеного з постачальником електронних комунікаційних послуг;</w:t>
      </w:r>
    </w:p>
    <w:p w14:paraId="3D22D7F6" w14:textId="77777777" w:rsidR="00861D99" w:rsidRDefault="00E56578">
      <w:pPr>
        <w:pBdr>
          <w:top w:val="nil"/>
          <w:left w:val="nil"/>
          <w:bottom w:val="nil"/>
          <w:right w:val="nil"/>
          <w:between w:val="nil"/>
        </w:pBdr>
        <w:rPr>
          <w:color w:val="000000"/>
          <w:sz w:val="24"/>
          <w:szCs w:val="24"/>
        </w:rPr>
      </w:pPr>
      <w:r>
        <w:rPr>
          <w:b/>
          <w:i/>
          <w:color w:val="000000"/>
          <w:sz w:val="24"/>
          <w:szCs w:val="24"/>
        </w:rPr>
        <w:t>Абонентна плата</w:t>
      </w:r>
      <w:r>
        <w:rPr>
          <w:color w:val="000000"/>
          <w:sz w:val="24"/>
          <w:szCs w:val="24"/>
        </w:rPr>
        <w:t xml:space="preserve"> - фіксований платіж, який може встановлювати постачальник електронних комунікаційних послуг для абонента за доступ на постійній основі до електронних комунікаційних послуг незалежно від факту їх отримання; </w:t>
      </w:r>
    </w:p>
    <w:p w14:paraId="7CC3BCA0" w14:textId="77777777" w:rsidR="00861D99" w:rsidRDefault="00E56578">
      <w:pPr>
        <w:pBdr>
          <w:top w:val="nil"/>
          <w:left w:val="nil"/>
          <w:bottom w:val="nil"/>
          <w:right w:val="nil"/>
          <w:between w:val="nil"/>
        </w:pBdr>
        <w:rPr>
          <w:color w:val="000000"/>
          <w:sz w:val="24"/>
          <w:szCs w:val="24"/>
        </w:rPr>
      </w:pPr>
      <w:r>
        <w:rPr>
          <w:b/>
          <w:i/>
          <w:color w:val="000000"/>
          <w:sz w:val="24"/>
          <w:szCs w:val="24"/>
        </w:rPr>
        <w:t>Телекомунікаційна послуга (послуга)</w:t>
      </w:r>
      <w:r>
        <w:rPr>
          <w:color w:val="000000"/>
          <w:sz w:val="24"/>
          <w:szCs w:val="24"/>
        </w:rPr>
        <w:t xml:space="preserve"> - продукт діяльності оператора та/або провайдера телекомунікацій, спрямований на задоволення потреб споживачів у сфері телекомунікацій.</w:t>
      </w:r>
    </w:p>
    <w:p w14:paraId="7C28322B" w14:textId="77777777" w:rsidR="00861D99" w:rsidRDefault="00861D99">
      <w:pPr>
        <w:widowControl w:val="0"/>
        <w:pBdr>
          <w:top w:val="nil"/>
          <w:left w:val="nil"/>
          <w:bottom w:val="nil"/>
          <w:right w:val="nil"/>
          <w:between w:val="nil"/>
        </w:pBdr>
        <w:ind w:firstLine="720"/>
        <w:jc w:val="center"/>
        <w:rPr>
          <w:color w:val="000000"/>
          <w:sz w:val="24"/>
          <w:szCs w:val="24"/>
        </w:rPr>
      </w:pPr>
    </w:p>
    <w:p w14:paraId="2D199921" w14:textId="77777777" w:rsidR="00861D99" w:rsidRDefault="00E56578">
      <w:pPr>
        <w:widowControl w:val="0"/>
        <w:pBdr>
          <w:top w:val="nil"/>
          <w:left w:val="nil"/>
          <w:bottom w:val="nil"/>
          <w:right w:val="nil"/>
          <w:between w:val="nil"/>
        </w:pBdr>
        <w:ind w:firstLine="720"/>
        <w:jc w:val="center"/>
        <w:rPr>
          <w:b/>
          <w:sz w:val="24"/>
          <w:szCs w:val="24"/>
        </w:rPr>
      </w:pPr>
      <w:r>
        <w:rPr>
          <w:b/>
          <w:sz w:val="24"/>
          <w:szCs w:val="24"/>
        </w:rPr>
        <w:t>2. Обов'язки та права Сторін</w:t>
      </w:r>
    </w:p>
    <w:p w14:paraId="4A14440E" w14:textId="77777777" w:rsidR="00861D99" w:rsidRDefault="00861D99">
      <w:pPr>
        <w:widowControl w:val="0"/>
        <w:pBdr>
          <w:top w:val="nil"/>
          <w:left w:val="nil"/>
          <w:bottom w:val="nil"/>
          <w:right w:val="nil"/>
          <w:between w:val="nil"/>
        </w:pBdr>
        <w:ind w:firstLine="720"/>
        <w:jc w:val="center"/>
        <w:rPr>
          <w:b/>
          <w:sz w:val="24"/>
          <w:szCs w:val="24"/>
        </w:rPr>
      </w:pPr>
    </w:p>
    <w:p w14:paraId="0683A85A" w14:textId="77777777" w:rsidR="00861D99" w:rsidRDefault="00E56578">
      <w:pPr>
        <w:widowControl w:val="0"/>
        <w:pBdr>
          <w:top w:val="nil"/>
          <w:left w:val="nil"/>
          <w:bottom w:val="nil"/>
          <w:right w:val="nil"/>
          <w:between w:val="nil"/>
        </w:pBdr>
        <w:jc w:val="both"/>
        <w:rPr>
          <w:sz w:val="24"/>
          <w:szCs w:val="24"/>
        </w:rPr>
      </w:pPr>
      <w:r>
        <w:rPr>
          <w:sz w:val="24"/>
          <w:szCs w:val="24"/>
        </w:rPr>
        <w:t xml:space="preserve">2.1. У взаємовідносинах, пов'язаних з наданням Послуг, Сторони керуються цінами, тарифами та технічними характеристиками, що зазначені у Додатках, які є невід'ємною частиною Договору. </w:t>
      </w:r>
    </w:p>
    <w:p w14:paraId="03DE4151" w14:textId="77777777" w:rsidR="00861D99" w:rsidRDefault="00E56578">
      <w:pPr>
        <w:widowControl w:val="0"/>
        <w:pBdr>
          <w:top w:val="nil"/>
          <w:left w:val="nil"/>
          <w:bottom w:val="nil"/>
          <w:right w:val="nil"/>
          <w:between w:val="nil"/>
        </w:pBdr>
        <w:jc w:val="both"/>
        <w:rPr>
          <w:b/>
          <w:sz w:val="24"/>
          <w:szCs w:val="24"/>
        </w:rPr>
      </w:pPr>
      <w:r>
        <w:rPr>
          <w:b/>
          <w:sz w:val="24"/>
          <w:szCs w:val="24"/>
        </w:rPr>
        <w:t>2.2. Обов'язки Оператора:</w:t>
      </w:r>
    </w:p>
    <w:p w14:paraId="007C71E2" w14:textId="77777777" w:rsidR="00861D99" w:rsidRDefault="00E56578">
      <w:pPr>
        <w:widowControl w:val="0"/>
        <w:pBdr>
          <w:top w:val="nil"/>
          <w:left w:val="nil"/>
          <w:bottom w:val="nil"/>
          <w:right w:val="nil"/>
          <w:between w:val="nil"/>
        </w:pBdr>
        <w:jc w:val="both"/>
        <w:rPr>
          <w:sz w:val="24"/>
          <w:szCs w:val="24"/>
        </w:rPr>
      </w:pPr>
      <w:r>
        <w:rPr>
          <w:sz w:val="24"/>
          <w:szCs w:val="24"/>
        </w:rPr>
        <w:t xml:space="preserve">2.2.1. Надавати Послуги з технічними характеристиками, вказаними в останньому Додатку до Договору. Мінімальні швидкості передавання та приймання даних для послуг доступу до Інтернету для фіксованого зв’язку становлять 56 </w:t>
      </w:r>
      <w:proofErr w:type="spellStart"/>
      <w:r>
        <w:rPr>
          <w:sz w:val="24"/>
          <w:szCs w:val="24"/>
        </w:rPr>
        <w:t>кбіт</w:t>
      </w:r>
      <w:proofErr w:type="spellEnd"/>
      <w:r>
        <w:rPr>
          <w:sz w:val="24"/>
          <w:szCs w:val="24"/>
        </w:rPr>
        <w:t>/с, якщо інше не передбачено умовами Договору.</w:t>
      </w:r>
    </w:p>
    <w:p w14:paraId="41299A15" w14:textId="77777777" w:rsidR="00861D99" w:rsidRDefault="00E56578">
      <w:pPr>
        <w:widowControl w:val="0"/>
        <w:pBdr>
          <w:top w:val="nil"/>
          <w:left w:val="nil"/>
          <w:bottom w:val="nil"/>
          <w:right w:val="nil"/>
          <w:between w:val="nil"/>
        </w:pBdr>
        <w:jc w:val="both"/>
        <w:rPr>
          <w:sz w:val="24"/>
          <w:szCs w:val="24"/>
        </w:rPr>
      </w:pPr>
      <w:r>
        <w:rPr>
          <w:sz w:val="24"/>
          <w:szCs w:val="24"/>
        </w:rPr>
        <w:t xml:space="preserve">2.2.2. Забезпечити технічні характеристики Послуг, сумісність обладнання та протоколів передачі даних. </w:t>
      </w:r>
    </w:p>
    <w:p w14:paraId="7408ED32" w14:textId="77777777" w:rsidR="00861D99" w:rsidRDefault="00E56578">
      <w:pPr>
        <w:widowControl w:val="0"/>
        <w:pBdr>
          <w:top w:val="nil"/>
          <w:left w:val="nil"/>
          <w:bottom w:val="nil"/>
          <w:right w:val="nil"/>
          <w:between w:val="nil"/>
        </w:pBdr>
        <w:jc w:val="both"/>
        <w:rPr>
          <w:sz w:val="24"/>
          <w:szCs w:val="24"/>
        </w:rPr>
      </w:pPr>
      <w:r>
        <w:rPr>
          <w:sz w:val="24"/>
          <w:szCs w:val="24"/>
        </w:rPr>
        <w:t>2.2.3. Усувати пошкодження та незаплановані перерви доступу у максимально короткі терміни, проводити перерахунок нарахувань за Послуги при тривалості перерв, що перевищує терміни, передбачені Законом України "Про електронні комунікації" № 1089-ІХ від 16.12.2020р.</w:t>
      </w:r>
    </w:p>
    <w:p w14:paraId="15808D1B" w14:textId="77777777" w:rsidR="00861D99" w:rsidRDefault="00E56578">
      <w:pPr>
        <w:widowControl w:val="0"/>
        <w:pBdr>
          <w:top w:val="nil"/>
          <w:left w:val="nil"/>
          <w:bottom w:val="nil"/>
          <w:right w:val="nil"/>
          <w:between w:val="nil"/>
        </w:pBdr>
        <w:jc w:val="both"/>
        <w:rPr>
          <w:sz w:val="24"/>
          <w:szCs w:val="24"/>
        </w:rPr>
      </w:pPr>
      <w:r>
        <w:rPr>
          <w:sz w:val="24"/>
          <w:szCs w:val="24"/>
        </w:rPr>
        <w:t>2.2.4. Інформувати Абонента про планові роботи не пізніше, ніж за 48 годин до початку цих робіт.</w:t>
      </w:r>
    </w:p>
    <w:p w14:paraId="7FB1F4AF" w14:textId="77777777" w:rsidR="00861D99" w:rsidRDefault="00E56578">
      <w:pPr>
        <w:pBdr>
          <w:top w:val="nil"/>
          <w:left w:val="nil"/>
          <w:bottom w:val="nil"/>
          <w:right w:val="nil"/>
          <w:between w:val="nil"/>
        </w:pBdr>
        <w:jc w:val="both"/>
        <w:rPr>
          <w:sz w:val="24"/>
          <w:szCs w:val="24"/>
        </w:rPr>
      </w:pPr>
      <w:r>
        <w:rPr>
          <w:sz w:val="24"/>
          <w:szCs w:val="24"/>
        </w:rPr>
        <w:t>2.2.5. Інформувати Абонента про зміну тарифів на Послуги не менше ніж за 10 (десять) календарних днів до дати настання змін. Інформація щодо зміни тарифів розміщується на офіційному сайті Оператора</w:t>
      </w:r>
      <w:hyperlink r:id="rId6">
        <w:r>
          <w:rPr>
            <w:color w:val="1155CC"/>
            <w:sz w:val="24"/>
            <w:szCs w:val="24"/>
            <w:u w:val="single"/>
          </w:rPr>
          <w:t>http://www.netstar.com.ua/</w:t>
        </w:r>
      </w:hyperlink>
    </w:p>
    <w:p w14:paraId="6904E066" w14:textId="77777777" w:rsidR="00861D99" w:rsidRDefault="00E56578">
      <w:pPr>
        <w:pBdr>
          <w:top w:val="nil"/>
          <w:left w:val="nil"/>
          <w:bottom w:val="nil"/>
          <w:right w:val="nil"/>
          <w:between w:val="nil"/>
        </w:pBdr>
        <w:jc w:val="both"/>
        <w:rPr>
          <w:b/>
          <w:sz w:val="24"/>
          <w:szCs w:val="24"/>
        </w:rPr>
      </w:pPr>
      <w:r>
        <w:rPr>
          <w:b/>
          <w:sz w:val="24"/>
          <w:szCs w:val="24"/>
        </w:rPr>
        <w:t>2.3. Оператор має право:</w:t>
      </w:r>
    </w:p>
    <w:p w14:paraId="7B218896" w14:textId="77777777" w:rsidR="00861D99" w:rsidRDefault="00E56578">
      <w:pPr>
        <w:pBdr>
          <w:top w:val="nil"/>
          <w:left w:val="nil"/>
          <w:bottom w:val="nil"/>
          <w:right w:val="nil"/>
          <w:between w:val="nil"/>
        </w:pBdr>
        <w:jc w:val="both"/>
        <w:rPr>
          <w:sz w:val="24"/>
          <w:szCs w:val="24"/>
        </w:rPr>
      </w:pPr>
      <w:r>
        <w:rPr>
          <w:sz w:val="24"/>
          <w:szCs w:val="24"/>
        </w:rPr>
        <w:t>2.3.1. Призупинити надання Послуг при недотриманні Абонентом п.3.4. Договору.</w:t>
      </w:r>
    </w:p>
    <w:p w14:paraId="5081D309" w14:textId="77777777" w:rsidR="00861D99" w:rsidRDefault="00E56578">
      <w:pPr>
        <w:pBdr>
          <w:top w:val="nil"/>
          <w:left w:val="nil"/>
          <w:bottom w:val="nil"/>
          <w:right w:val="nil"/>
          <w:between w:val="nil"/>
        </w:pBdr>
        <w:jc w:val="both"/>
        <w:rPr>
          <w:sz w:val="24"/>
          <w:szCs w:val="24"/>
        </w:rPr>
      </w:pPr>
      <w:r>
        <w:rPr>
          <w:sz w:val="24"/>
          <w:szCs w:val="24"/>
        </w:rPr>
        <w:t>2.3.2. Припинити або обмежити надання Послуг Абоненту у випадку виникнення загрози безпеки функціонування мережі.</w:t>
      </w:r>
    </w:p>
    <w:p w14:paraId="1F89D384" w14:textId="77777777" w:rsidR="00861D99" w:rsidRDefault="00E56578">
      <w:pPr>
        <w:pBdr>
          <w:top w:val="nil"/>
          <w:left w:val="nil"/>
          <w:bottom w:val="nil"/>
          <w:right w:val="nil"/>
          <w:between w:val="nil"/>
        </w:pBdr>
        <w:jc w:val="both"/>
        <w:rPr>
          <w:sz w:val="24"/>
          <w:szCs w:val="24"/>
        </w:rPr>
      </w:pPr>
      <w:r>
        <w:rPr>
          <w:sz w:val="24"/>
          <w:szCs w:val="24"/>
        </w:rPr>
        <w:t>2.3.3. Скорочувати обсяг, тимчасово припиняти надання Послуг, відключати кінцеве обладнання Абонента або односторонньо відмовитись від даного Договору у випадку порушення Абонентом умов даного Договору.</w:t>
      </w:r>
    </w:p>
    <w:p w14:paraId="0584413A" w14:textId="77777777" w:rsidR="00861D99" w:rsidRDefault="00E56578">
      <w:pPr>
        <w:pBdr>
          <w:top w:val="nil"/>
          <w:left w:val="nil"/>
          <w:bottom w:val="nil"/>
          <w:right w:val="nil"/>
          <w:between w:val="nil"/>
        </w:pBdr>
        <w:jc w:val="both"/>
        <w:rPr>
          <w:sz w:val="24"/>
          <w:szCs w:val="24"/>
        </w:rPr>
      </w:pPr>
      <w:r>
        <w:rPr>
          <w:sz w:val="24"/>
          <w:szCs w:val="24"/>
        </w:rPr>
        <w:lastRenderedPageBreak/>
        <w:t>2.3.4. Коригувати вартість Послуг, що надаються згідно даного Договору, у випадку змін ринкових цін, тарифів, індексу інфляції, змін у чинному законодавстві, а також в інших випадках, які можуть впливати на вартість Послуг.</w:t>
      </w:r>
    </w:p>
    <w:p w14:paraId="3DC7127B" w14:textId="77777777" w:rsidR="00861D99" w:rsidRDefault="00E56578">
      <w:pPr>
        <w:pBdr>
          <w:top w:val="nil"/>
          <w:left w:val="nil"/>
          <w:bottom w:val="nil"/>
          <w:right w:val="nil"/>
          <w:between w:val="nil"/>
        </w:pBdr>
        <w:jc w:val="both"/>
        <w:rPr>
          <w:b/>
          <w:sz w:val="24"/>
          <w:szCs w:val="24"/>
        </w:rPr>
      </w:pPr>
      <w:r>
        <w:rPr>
          <w:b/>
          <w:sz w:val="24"/>
          <w:szCs w:val="24"/>
        </w:rPr>
        <w:t>2.4. Обов'язки Абонента:</w:t>
      </w:r>
    </w:p>
    <w:p w14:paraId="191CCC4E" w14:textId="77777777" w:rsidR="00861D99" w:rsidRDefault="00E56578">
      <w:pPr>
        <w:widowControl w:val="0"/>
        <w:pBdr>
          <w:top w:val="nil"/>
          <w:left w:val="nil"/>
          <w:bottom w:val="nil"/>
          <w:right w:val="nil"/>
          <w:between w:val="nil"/>
        </w:pBdr>
        <w:jc w:val="both"/>
        <w:rPr>
          <w:sz w:val="24"/>
          <w:szCs w:val="24"/>
        </w:rPr>
      </w:pPr>
      <w:r>
        <w:rPr>
          <w:sz w:val="24"/>
          <w:szCs w:val="24"/>
        </w:rPr>
        <w:t>2.4.1. Забезпечити зі своєї сторони технічну можливість для отримання Послуг.</w:t>
      </w:r>
    </w:p>
    <w:p w14:paraId="00D69B17" w14:textId="77777777" w:rsidR="00861D99" w:rsidRDefault="00E56578">
      <w:pPr>
        <w:widowControl w:val="0"/>
        <w:pBdr>
          <w:top w:val="nil"/>
          <w:left w:val="nil"/>
          <w:bottom w:val="nil"/>
          <w:right w:val="nil"/>
          <w:between w:val="nil"/>
        </w:pBdr>
        <w:jc w:val="both"/>
        <w:rPr>
          <w:sz w:val="24"/>
          <w:szCs w:val="24"/>
        </w:rPr>
      </w:pPr>
      <w:r>
        <w:rPr>
          <w:sz w:val="24"/>
          <w:szCs w:val="24"/>
        </w:rPr>
        <w:t xml:space="preserve">2.4.2. Вчасно розраховуватися з Оператором за надані Послуги у відповідності до порядку розрахунків, передбаченим розділом 3 даного Договору. </w:t>
      </w:r>
    </w:p>
    <w:p w14:paraId="44087129" w14:textId="77777777" w:rsidR="00861D99" w:rsidRDefault="00E56578">
      <w:pPr>
        <w:widowControl w:val="0"/>
        <w:pBdr>
          <w:top w:val="nil"/>
          <w:left w:val="nil"/>
          <w:bottom w:val="nil"/>
          <w:right w:val="nil"/>
          <w:between w:val="nil"/>
        </w:pBdr>
        <w:rPr>
          <w:sz w:val="24"/>
          <w:szCs w:val="24"/>
        </w:rPr>
      </w:pPr>
      <w:r>
        <w:rPr>
          <w:sz w:val="24"/>
          <w:szCs w:val="24"/>
        </w:rPr>
        <w:t>2.4.3. Не використовувати Послуги у цілях, заборонених діючим законодавством України.</w:t>
      </w:r>
    </w:p>
    <w:p w14:paraId="12EA0764" w14:textId="068BC8DF" w:rsidR="00861D99" w:rsidRDefault="00E56578">
      <w:pPr>
        <w:widowControl w:val="0"/>
        <w:pBdr>
          <w:top w:val="nil"/>
          <w:left w:val="nil"/>
          <w:bottom w:val="nil"/>
          <w:right w:val="nil"/>
          <w:between w:val="nil"/>
        </w:pBdr>
        <w:rPr>
          <w:sz w:val="24"/>
          <w:szCs w:val="24"/>
        </w:rPr>
      </w:pPr>
      <w:r>
        <w:rPr>
          <w:sz w:val="24"/>
          <w:szCs w:val="24"/>
        </w:rPr>
        <w:t>2.4.4. У разі припинення Договору, в чотирнадцятиденний термін повернути Оператору виділені ІР-адреси, якщо такі були надані Оператором.</w:t>
      </w:r>
    </w:p>
    <w:p w14:paraId="372A4FEF" w14:textId="77777777" w:rsidR="00861D99" w:rsidRDefault="00E56578">
      <w:pPr>
        <w:widowControl w:val="0"/>
        <w:pBdr>
          <w:top w:val="nil"/>
          <w:left w:val="nil"/>
          <w:bottom w:val="nil"/>
          <w:right w:val="nil"/>
          <w:between w:val="nil"/>
        </w:pBdr>
        <w:rPr>
          <w:sz w:val="24"/>
          <w:szCs w:val="24"/>
        </w:rPr>
      </w:pPr>
      <w:r>
        <w:rPr>
          <w:sz w:val="24"/>
          <w:szCs w:val="24"/>
        </w:rPr>
        <w:t>2.4.5. Повідомляти Оператора про відсутність Послуги або неналежну якість Послуги.</w:t>
      </w:r>
    </w:p>
    <w:p w14:paraId="6D495E09" w14:textId="77777777" w:rsidR="00861D99" w:rsidRDefault="00E56578">
      <w:pPr>
        <w:pBdr>
          <w:top w:val="nil"/>
          <w:left w:val="nil"/>
          <w:bottom w:val="nil"/>
          <w:right w:val="nil"/>
          <w:between w:val="nil"/>
        </w:pBdr>
        <w:jc w:val="both"/>
        <w:rPr>
          <w:color w:val="000000"/>
          <w:sz w:val="24"/>
          <w:szCs w:val="24"/>
        </w:rPr>
      </w:pPr>
      <w:r>
        <w:rPr>
          <w:color w:val="000000"/>
          <w:sz w:val="24"/>
          <w:szCs w:val="24"/>
        </w:rPr>
        <w:t>2.4.6. Вказувати номер даного Договору в платіжному документі при оплаті Послуг.</w:t>
      </w:r>
    </w:p>
    <w:p w14:paraId="32A973C9" w14:textId="77777777" w:rsidR="00861D99" w:rsidRDefault="00E56578">
      <w:pPr>
        <w:pBdr>
          <w:top w:val="nil"/>
          <w:left w:val="nil"/>
          <w:bottom w:val="nil"/>
          <w:right w:val="nil"/>
          <w:between w:val="nil"/>
        </w:pBdr>
        <w:jc w:val="both"/>
        <w:rPr>
          <w:sz w:val="24"/>
          <w:szCs w:val="24"/>
        </w:rPr>
      </w:pPr>
      <w:r>
        <w:rPr>
          <w:sz w:val="24"/>
          <w:szCs w:val="24"/>
        </w:rPr>
        <w:t>2.4.7. Письмово повідомляти Оператора про зміну поштових реквізитів та контактних даних (номер телефону, e-</w:t>
      </w:r>
      <w:proofErr w:type="spellStart"/>
      <w:r>
        <w:rPr>
          <w:sz w:val="24"/>
          <w:szCs w:val="24"/>
        </w:rPr>
        <w:t>mail</w:t>
      </w:r>
      <w:proofErr w:type="spellEnd"/>
      <w:r>
        <w:rPr>
          <w:sz w:val="24"/>
          <w:szCs w:val="24"/>
        </w:rPr>
        <w:t xml:space="preserve"> адреси), зміну назви, форму власності, зміну податкових реквізитів (ІПН, номер свідоцтва платника ПДВ) або про дату анулювання свідоцтва платника ПДВ, зміну уповноваженої особи, що підписала Договір та Додатки до нього, не пізніше 10 днів з дати настання цих змін.</w:t>
      </w:r>
    </w:p>
    <w:p w14:paraId="29CBAAE1" w14:textId="77777777" w:rsidR="00861D99" w:rsidRDefault="00E56578">
      <w:pPr>
        <w:pBdr>
          <w:top w:val="nil"/>
          <w:left w:val="nil"/>
          <w:bottom w:val="nil"/>
          <w:right w:val="nil"/>
          <w:between w:val="nil"/>
        </w:pBdr>
        <w:jc w:val="both"/>
        <w:rPr>
          <w:sz w:val="24"/>
          <w:szCs w:val="24"/>
        </w:rPr>
      </w:pPr>
      <w:r>
        <w:rPr>
          <w:sz w:val="24"/>
          <w:szCs w:val="24"/>
        </w:rPr>
        <w:t>2.4.8. Не надавати третім особам послуги, які отримує Абонент за цим Договором.</w:t>
      </w:r>
    </w:p>
    <w:p w14:paraId="056750CF" w14:textId="77777777" w:rsidR="00861D99" w:rsidRDefault="00E56578">
      <w:pPr>
        <w:pBdr>
          <w:top w:val="nil"/>
          <w:left w:val="nil"/>
          <w:bottom w:val="nil"/>
          <w:right w:val="nil"/>
          <w:between w:val="nil"/>
        </w:pBdr>
        <w:tabs>
          <w:tab w:val="left" w:pos="3675"/>
        </w:tabs>
        <w:jc w:val="both"/>
        <w:rPr>
          <w:b/>
          <w:sz w:val="24"/>
          <w:szCs w:val="24"/>
        </w:rPr>
      </w:pPr>
      <w:r>
        <w:rPr>
          <w:b/>
          <w:sz w:val="24"/>
          <w:szCs w:val="24"/>
        </w:rPr>
        <w:t>2.5. Абонент має право:</w:t>
      </w:r>
      <w:r>
        <w:rPr>
          <w:b/>
          <w:sz w:val="24"/>
          <w:szCs w:val="24"/>
        </w:rPr>
        <w:tab/>
      </w:r>
    </w:p>
    <w:p w14:paraId="6793CB38" w14:textId="77777777" w:rsidR="00861D99" w:rsidRDefault="00E56578">
      <w:pPr>
        <w:pBdr>
          <w:top w:val="nil"/>
          <w:left w:val="nil"/>
          <w:bottom w:val="nil"/>
          <w:right w:val="nil"/>
          <w:between w:val="nil"/>
        </w:pBdr>
        <w:jc w:val="both"/>
        <w:rPr>
          <w:sz w:val="24"/>
          <w:szCs w:val="24"/>
        </w:rPr>
      </w:pPr>
      <w:r>
        <w:rPr>
          <w:sz w:val="24"/>
          <w:szCs w:val="24"/>
        </w:rPr>
        <w:t>2.5.1. Змінювати тарифний план з 1-го числа наступного місяця. Для цього необхідно укласти відповідний Додаток не пізніше, ніж за три дні до початку місяця, в якому будуть діяти нові тарифи.</w:t>
      </w:r>
    </w:p>
    <w:p w14:paraId="2BE82220" w14:textId="77777777" w:rsidR="00861D99" w:rsidRDefault="00E56578">
      <w:pPr>
        <w:widowControl w:val="0"/>
        <w:pBdr>
          <w:top w:val="nil"/>
          <w:left w:val="nil"/>
          <w:bottom w:val="nil"/>
          <w:right w:val="nil"/>
          <w:between w:val="nil"/>
        </w:pBdr>
        <w:jc w:val="both"/>
        <w:rPr>
          <w:sz w:val="24"/>
          <w:szCs w:val="24"/>
        </w:rPr>
      </w:pPr>
      <w:r>
        <w:rPr>
          <w:sz w:val="24"/>
          <w:szCs w:val="24"/>
        </w:rPr>
        <w:t>2.5.2. Припинити дію Договору з 1-го числа наступного місяця, повідомивши про це Оператора за один календарний місяць до дати припинення.</w:t>
      </w:r>
    </w:p>
    <w:p w14:paraId="0371E5FE" w14:textId="77777777" w:rsidR="00861D99" w:rsidRDefault="00E56578">
      <w:pPr>
        <w:widowControl w:val="0"/>
        <w:pBdr>
          <w:top w:val="nil"/>
          <w:left w:val="nil"/>
          <w:bottom w:val="nil"/>
          <w:right w:val="nil"/>
          <w:between w:val="nil"/>
        </w:pBdr>
        <w:jc w:val="both"/>
        <w:rPr>
          <w:sz w:val="24"/>
          <w:szCs w:val="24"/>
        </w:rPr>
      </w:pPr>
      <w:r>
        <w:rPr>
          <w:sz w:val="24"/>
          <w:szCs w:val="24"/>
        </w:rPr>
        <w:t>2.5.3. Призупинити дію Договору з 1-го числа наступного місяця,  письмово попередивши Оператора не пізніше, ніж за 3 (три) дні до початку цього місяця. Мінімальний термін призупинення становить не менше, ніж календарний місяць, максимальний термін не може перевищувати 3 місяці</w:t>
      </w:r>
    </w:p>
    <w:p w14:paraId="4390F5E0" w14:textId="77777777" w:rsidR="00861D99" w:rsidRDefault="00861D99">
      <w:pPr>
        <w:pBdr>
          <w:top w:val="nil"/>
          <w:left w:val="nil"/>
          <w:bottom w:val="nil"/>
          <w:right w:val="nil"/>
          <w:between w:val="nil"/>
        </w:pBdr>
        <w:jc w:val="center"/>
        <w:rPr>
          <w:sz w:val="24"/>
          <w:szCs w:val="24"/>
        </w:rPr>
      </w:pPr>
    </w:p>
    <w:p w14:paraId="2B35597C" w14:textId="77777777" w:rsidR="00861D99" w:rsidRDefault="00E56578">
      <w:pPr>
        <w:widowControl w:val="0"/>
        <w:pBdr>
          <w:top w:val="nil"/>
          <w:left w:val="nil"/>
          <w:bottom w:val="nil"/>
          <w:right w:val="nil"/>
          <w:between w:val="nil"/>
        </w:pBdr>
        <w:ind w:firstLine="720"/>
        <w:jc w:val="center"/>
        <w:rPr>
          <w:b/>
          <w:color w:val="000000"/>
          <w:sz w:val="24"/>
          <w:szCs w:val="24"/>
        </w:rPr>
      </w:pPr>
      <w:r>
        <w:rPr>
          <w:b/>
          <w:color w:val="000000"/>
          <w:sz w:val="24"/>
          <w:szCs w:val="24"/>
        </w:rPr>
        <w:t>3. Порядок розрахунків</w:t>
      </w:r>
    </w:p>
    <w:p w14:paraId="38B6ABFC" w14:textId="77777777" w:rsidR="00861D99" w:rsidRDefault="00861D99">
      <w:pPr>
        <w:widowControl w:val="0"/>
        <w:pBdr>
          <w:top w:val="nil"/>
          <w:left w:val="nil"/>
          <w:bottom w:val="nil"/>
          <w:right w:val="nil"/>
          <w:between w:val="nil"/>
        </w:pBdr>
        <w:ind w:firstLine="720"/>
        <w:jc w:val="center"/>
        <w:rPr>
          <w:b/>
          <w:color w:val="000000"/>
          <w:sz w:val="24"/>
          <w:szCs w:val="24"/>
        </w:rPr>
      </w:pPr>
    </w:p>
    <w:p w14:paraId="52F0B664" w14:textId="77777777" w:rsidR="00861D99" w:rsidRDefault="00E56578">
      <w:pPr>
        <w:widowControl w:val="0"/>
        <w:pBdr>
          <w:top w:val="nil"/>
          <w:left w:val="nil"/>
          <w:bottom w:val="nil"/>
          <w:right w:val="nil"/>
          <w:between w:val="nil"/>
        </w:pBdr>
        <w:jc w:val="both"/>
        <w:rPr>
          <w:color w:val="000000"/>
          <w:sz w:val="24"/>
          <w:szCs w:val="24"/>
        </w:rPr>
      </w:pPr>
      <w:r>
        <w:rPr>
          <w:color w:val="000000"/>
          <w:sz w:val="24"/>
          <w:szCs w:val="24"/>
        </w:rPr>
        <w:t>3.1. Розрахунковим періодом при наданні Послуги є календарний місяць.</w:t>
      </w:r>
    </w:p>
    <w:p w14:paraId="7791FDFB" w14:textId="77777777" w:rsidR="00861D99" w:rsidRDefault="00E56578">
      <w:pPr>
        <w:widowControl w:val="0"/>
        <w:pBdr>
          <w:top w:val="nil"/>
          <w:left w:val="nil"/>
          <w:bottom w:val="nil"/>
          <w:right w:val="nil"/>
          <w:between w:val="nil"/>
        </w:pBdr>
        <w:jc w:val="both"/>
        <w:rPr>
          <w:color w:val="000000"/>
          <w:sz w:val="24"/>
          <w:szCs w:val="24"/>
        </w:rPr>
      </w:pPr>
      <w:r>
        <w:rPr>
          <w:color w:val="000000"/>
          <w:sz w:val="24"/>
          <w:szCs w:val="24"/>
        </w:rPr>
        <w:t>3.2. Перелік Послуг, що надаються Абоненту, а також їх вартість наведені у Додатку до Договору.</w:t>
      </w:r>
    </w:p>
    <w:p w14:paraId="36C9765A" w14:textId="77777777" w:rsidR="00861D99" w:rsidRDefault="00E56578">
      <w:pPr>
        <w:widowControl w:val="0"/>
        <w:pBdr>
          <w:top w:val="nil"/>
          <w:left w:val="nil"/>
          <w:bottom w:val="nil"/>
          <w:right w:val="nil"/>
          <w:between w:val="nil"/>
        </w:pBdr>
        <w:jc w:val="both"/>
        <w:rPr>
          <w:sz w:val="24"/>
          <w:szCs w:val="24"/>
        </w:rPr>
      </w:pPr>
      <w:r>
        <w:rPr>
          <w:sz w:val="24"/>
          <w:szCs w:val="24"/>
        </w:rPr>
        <w:t>3.3. Оператор до 5-го числа поточного місяця надсилає Абоненту рахунок за Послуги, в електронному вигляді (з накладенням електронного підпису) які були надані в попередньому місяці з врахуванням сальдо попередніх платежів Абонента.</w:t>
      </w:r>
    </w:p>
    <w:p w14:paraId="69CE3163" w14:textId="77777777" w:rsidR="00861D99" w:rsidRDefault="00E56578">
      <w:pPr>
        <w:widowControl w:val="0"/>
        <w:pBdr>
          <w:top w:val="nil"/>
          <w:left w:val="nil"/>
          <w:bottom w:val="nil"/>
          <w:right w:val="nil"/>
          <w:between w:val="nil"/>
        </w:pBdr>
        <w:jc w:val="both"/>
        <w:rPr>
          <w:color w:val="000000"/>
          <w:sz w:val="24"/>
          <w:szCs w:val="24"/>
        </w:rPr>
      </w:pPr>
      <w:r>
        <w:rPr>
          <w:color w:val="000000"/>
          <w:sz w:val="24"/>
          <w:szCs w:val="24"/>
        </w:rPr>
        <w:t>3.4. Абонент щомісяця до 15 числа наступного місяця проводить оплату згідно отриманого рахунку.</w:t>
      </w:r>
    </w:p>
    <w:p w14:paraId="264982E0" w14:textId="77777777" w:rsidR="00861D99" w:rsidRDefault="00E56578">
      <w:pPr>
        <w:widowControl w:val="0"/>
        <w:pBdr>
          <w:top w:val="nil"/>
          <w:left w:val="nil"/>
          <w:bottom w:val="nil"/>
          <w:right w:val="nil"/>
          <w:between w:val="nil"/>
        </w:pBdr>
        <w:tabs>
          <w:tab w:val="left" w:pos="0"/>
        </w:tabs>
        <w:jc w:val="both"/>
        <w:rPr>
          <w:color w:val="000000"/>
          <w:sz w:val="24"/>
          <w:szCs w:val="24"/>
        </w:rPr>
      </w:pPr>
      <w:r>
        <w:rPr>
          <w:color w:val="000000"/>
          <w:sz w:val="24"/>
          <w:szCs w:val="24"/>
        </w:rPr>
        <w:t>3.5. У випадку, якщо Оператор не отримає належну суму на свій банківський рахунок до 15 числа наступного місяця, він має право з 15 числа наступного місяця призупинити надання Послуги. Подібна дія не звільняє Абонента від оплати боргу, а абонплата не підлягає компенсації.</w:t>
      </w:r>
    </w:p>
    <w:p w14:paraId="6D2E9208" w14:textId="77777777" w:rsidR="00861D99" w:rsidRDefault="00E56578">
      <w:pPr>
        <w:widowControl w:val="0"/>
        <w:pBdr>
          <w:top w:val="nil"/>
          <w:left w:val="nil"/>
          <w:bottom w:val="nil"/>
          <w:right w:val="nil"/>
          <w:between w:val="nil"/>
        </w:pBdr>
        <w:tabs>
          <w:tab w:val="left" w:pos="0"/>
        </w:tabs>
        <w:jc w:val="both"/>
        <w:rPr>
          <w:color w:val="000000"/>
          <w:sz w:val="24"/>
          <w:szCs w:val="24"/>
        </w:rPr>
      </w:pPr>
      <w:r>
        <w:rPr>
          <w:color w:val="000000"/>
          <w:sz w:val="24"/>
          <w:szCs w:val="24"/>
        </w:rPr>
        <w:t>3.6. Час неотримання Послуги Абонентом у зв'язку з несплатою, несправністю його обладнання або проблемами, пов'язаними із програмним забезпеченням на стороні Абонента або його власною телекомунікаційною мережею, яка з'єднана з портом телекомунікаційної мережі Оператора, не вважається простоєм і оплачується Абонентом у повному обсязі.</w:t>
      </w:r>
    </w:p>
    <w:p w14:paraId="2EA521C3" w14:textId="77777777" w:rsidR="00861D99" w:rsidRDefault="00E56578">
      <w:pPr>
        <w:pBdr>
          <w:top w:val="nil"/>
          <w:left w:val="nil"/>
          <w:bottom w:val="nil"/>
          <w:right w:val="nil"/>
          <w:between w:val="nil"/>
        </w:pBdr>
        <w:jc w:val="both"/>
        <w:rPr>
          <w:color w:val="000000"/>
          <w:sz w:val="24"/>
          <w:szCs w:val="24"/>
        </w:rPr>
      </w:pPr>
      <w:r>
        <w:rPr>
          <w:color w:val="000000"/>
          <w:sz w:val="24"/>
          <w:szCs w:val="24"/>
        </w:rPr>
        <w:t xml:space="preserve">3.7. У разі не усунення протягом однієї доби із зафіксованого моменту подання Абонентом заявки щодо пошкодження телекомунікаційної мережі, яке унеможливило доступ Абонента до Послуги або знизило до неприпустимих значень показники якості телекомунікаційної Послуги, Абонентна плата за весь період пошкодження не нараховується. </w:t>
      </w:r>
    </w:p>
    <w:p w14:paraId="100CFC33" w14:textId="77777777" w:rsidR="00861D99" w:rsidRDefault="00E56578">
      <w:pPr>
        <w:pBdr>
          <w:top w:val="nil"/>
          <w:left w:val="nil"/>
          <w:bottom w:val="nil"/>
          <w:right w:val="nil"/>
          <w:between w:val="nil"/>
        </w:pBdr>
        <w:jc w:val="both"/>
        <w:rPr>
          <w:color w:val="000000"/>
          <w:sz w:val="24"/>
          <w:szCs w:val="24"/>
        </w:rPr>
      </w:pPr>
      <w:r>
        <w:rPr>
          <w:color w:val="000000"/>
          <w:sz w:val="24"/>
          <w:szCs w:val="24"/>
        </w:rPr>
        <w:t xml:space="preserve">3.8. Сума відшкодувань, сплачених Абоненту за поточний місяць, не може перевищувати розміру однієї Абонентської плати. </w:t>
      </w:r>
    </w:p>
    <w:p w14:paraId="5D33F982" w14:textId="77777777" w:rsidR="00861D99" w:rsidRDefault="00E56578">
      <w:pPr>
        <w:pBdr>
          <w:top w:val="nil"/>
          <w:left w:val="nil"/>
          <w:bottom w:val="nil"/>
          <w:right w:val="nil"/>
          <w:between w:val="nil"/>
        </w:pBdr>
        <w:jc w:val="both"/>
        <w:rPr>
          <w:color w:val="000000"/>
          <w:sz w:val="24"/>
          <w:szCs w:val="24"/>
        </w:rPr>
      </w:pPr>
      <w:r>
        <w:rPr>
          <w:color w:val="000000"/>
          <w:sz w:val="24"/>
          <w:szCs w:val="24"/>
        </w:rPr>
        <w:t>3.9. Нарахування відшкодувань Абоненту здійснюється лише за попередній місяць та за умови отримання письмового звернення.</w:t>
      </w:r>
    </w:p>
    <w:p w14:paraId="2DF7C6EC" w14:textId="77777777" w:rsidR="00861D99" w:rsidRDefault="00E56578">
      <w:pPr>
        <w:pBdr>
          <w:top w:val="nil"/>
          <w:left w:val="nil"/>
          <w:bottom w:val="nil"/>
          <w:right w:val="nil"/>
          <w:between w:val="nil"/>
        </w:pBdr>
        <w:jc w:val="both"/>
        <w:rPr>
          <w:color w:val="000000"/>
          <w:sz w:val="24"/>
          <w:szCs w:val="24"/>
        </w:rPr>
      </w:pPr>
      <w:r>
        <w:rPr>
          <w:color w:val="000000"/>
          <w:sz w:val="24"/>
          <w:szCs w:val="24"/>
        </w:rPr>
        <w:t>3.10. Вартість підключення компенсації не підлягає.</w:t>
      </w:r>
    </w:p>
    <w:p w14:paraId="15970548" w14:textId="2F15AC3D" w:rsidR="00861D99" w:rsidRDefault="00E56578">
      <w:pPr>
        <w:widowControl w:val="0"/>
        <w:pBdr>
          <w:top w:val="nil"/>
          <w:left w:val="nil"/>
          <w:bottom w:val="nil"/>
          <w:right w:val="nil"/>
          <w:between w:val="nil"/>
        </w:pBdr>
        <w:jc w:val="both"/>
        <w:rPr>
          <w:color w:val="000000"/>
          <w:sz w:val="24"/>
          <w:szCs w:val="24"/>
        </w:rPr>
      </w:pPr>
      <w:r>
        <w:rPr>
          <w:color w:val="000000"/>
          <w:sz w:val="24"/>
          <w:szCs w:val="24"/>
        </w:rPr>
        <w:t xml:space="preserve">3.11. Оплата Послуг здійснюється в гривнях на поточний рахунок Оператора. </w:t>
      </w:r>
    </w:p>
    <w:p w14:paraId="2629C815" w14:textId="0A2AEE28" w:rsidR="00861D99" w:rsidRPr="00660F97" w:rsidRDefault="00E56578" w:rsidP="00660F97">
      <w:pPr>
        <w:widowControl w:val="0"/>
        <w:pBdr>
          <w:top w:val="nil"/>
          <w:left w:val="nil"/>
          <w:bottom w:val="nil"/>
          <w:right w:val="nil"/>
          <w:between w:val="nil"/>
        </w:pBdr>
        <w:jc w:val="both"/>
        <w:rPr>
          <w:b/>
          <w:color w:val="000000"/>
          <w:sz w:val="24"/>
          <w:szCs w:val="24"/>
          <w:lang w:val="ru-RU"/>
        </w:rPr>
      </w:pPr>
      <w:r>
        <w:rPr>
          <w:color w:val="000000"/>
          <w:sz w:val="24"/>
          <w:szCs w:val="24"/>
        </w:rPr>
        <w:t xml:space="preserve">3.12. Загальна вартість даного Договору на 2024 рік складає </w:t>
      </w:r>
      <w:r w:rsidRPr="00664826">
        <w:rPr>
          <w:color w:val="FF0000"/>
          <w:sz w:val="24"/>
          <w:szCs w:val="24"/>
          <w:highlight w:val="yellow"/>
        </w:rPr>
        <w:t xml:space="preserve">________ ,00 грн ( _________ </w:t>
      </w:r>
      <w:r w:rsidR="00660F97" w:rsidRPr="00664826">
        <w:rPr>
          <w:color w:val="FF0000"/>
          <w:sz w:val="24"/>
          <w:szCs w:val="24"/>
          <w:highlight w:val="yellow"/>
          <w:lang w:val="ru-RU"/>
        </w:rPr>
        <w:t>).</w:t>
      </w:r>
    </w:p>
    <w:p w14:paraId="2BED88AD" w14:textId="77777777" w:rsidR="00861D99" w:rsidRDefault="00861D99">
      <w:pPr>
        <w:pBdr>
          <w:top w:val="nil"/>
          <w:left w:val="nil"/>
          <w:bottom w:val="nil"/>
          <w:right w:val="nil"/>
          <w:between w:val="nil"/>
        </w:pBdr>
        <w:jc w:val="center"/>
        <w:rPr>
          <w:b/>
          <w:color w:val="000000"/>
          <w:sz w:val="24"/>
          <w:szCs w:val="24"/>
        </w:rPr>
      </w:pPr>
    </w:p>
    <w:p w14:paraId="52A10D6B" w14:textId="7901B720" w:rsidR="00861D99" w:rsidRPr="00660F97" w:rsidRDefault="00E56578">
      <w:pPr>
        <w:widowControl w:val="0"/>
        <w:pBdr>
          <w:top w:val="nil"/>
          <w:left w:val="nil"/>
          <w:bottom w:val="nil"/>
          <w:right w:val="nil"/>
          <w:between w:val="nil"/>
        </w:pBdr>
        <w:jc w:val="both"/>
        <w:rPr>
          <w:sz w:val="24"/>
          <w:szCs w:val="24"/>
          <w:lang w:val="ru-RU"/>
        </w:rPr>
      </w:pPr>
      <w:r>
        <w:rPr>
          <w:sz w:val="24"/>
          <w:szCs w:val="24"/>
        </w:rPr>
        <w:t>4.1. Оператор надсилає Абоненту щомісяця до 10-го числа  Акт про надання послуг в електронному вигляді (з накладенням електронного підпису) за попередній місяць</w:t>
      </w:r>
      <w:r w:rsidR="00660F97">
        <w:rPr>
          <w:sz w:val="24"/>
          <w:szCs w:val="24"/>
          <w:lang w:val="ru-RU"/>
        </w:rPr>
        <w:t>.</w:t>
      </w:r>
    </w:p>
    <w:p w14:paraId="078CA109" w14:textId="77777777" w:rsidR="00861D99" w:rsidRDefault="00E56578">
      <w:pPr>
        <w:widowControl w:val="0"/>
        <w:pBdr>
          <w:top w:val="nil"/>
          <w:left w:val="nil"/>
          <w:bottom w:val="nil"/>
          <w:right w:val="nil"/>
          <w:between w:val="nil"/>
        </w:pBdr>
        <w:jc w:val="both"/>
        <w:rPr>
          <w:sz w:val="24"/>
          <w:szCs w:val="24"/>
        </w:rPr>
      </w:pPr>
      <w:r>
        <w:rPr>
          <w:sz w:val="24"/>
          <w:szCs w:val="24"/>
        </w:rPr>
        <w:t xml:space="preserve">4.2. Абонент повертає до 25-го числа поточного місяця з накладеним електронним підписом Акт виконаних робіт  в електронному вигляді за попередній місяць. Якщо протягом двадцяти днів після </w:t>
      </w:r>
      <w:r>
        <w:rPr>
          <w:sz w:val="24"/>
          <w:szCs w:val="24"/>
        </w:rPr>
        <w:lastRenderedPageBreak/>
        <w:t>закінчення місяця Абонент не повернув Акт виконаних робіт та не пред'явив у письмовому вигляді своїх претензій Оператору, то послуги вважаються виконаними у повному об'ємі. Претензії надсилаються Оператору рекомендованим листом з повідомленням про вручення або особисто.</w:t>
      </w:r>
    </w:p>
    <w:p w14:paraId="390A7D9C" w14:textId="77777777" w:rsidR="00861D99" w:rsidRDefault="00861D99">
      <w:pPr>
        <w:widowControl w:val="0"/>
        <w:pBdr>
          <w:top w:val="nil"/>
          <w:left w:val="nil"/>
          <w:bottom w:val="nil"/>
          <w:right w:val="nil"/>
          <w:between w:val="nil"/>
        </w:pBdr>
        <w:jc w:val="both"/>
        <w:rPr>
          <w:sz w:val="24"/>
          <w:szCs w:val="24"/>
        </w:rPr>
      </w:pPr>
    </w:p>
    <w:p w14:paraId="62818B02" w14:textId="77777777" w:rsidR="00861D99" w:rsidRDefault="00E56578">
      <w:pPr>
        <w:widowControl w:val="0"/>
        <w:pBdr>
          <w:top w:val="nil"/>
          <w:left w:val="nil"/>
          <w:bottom w:val="nil"/>
          <w:right w:val="nil"/>
          <w:between w:val="nil"/>
        </w:pBdr>
        <w:jc w:val="center"/>
        <w:rPr>
          <w:b/>
          <w:sz w:val="24"/>
          <w:szCs w:val="24"/>
        </w:rPr>
      </w:pPr>
      <w:r>
        <w:rPr>
          <w:b/>
          <w:sz w:val="24"/>
          <w:szCs w:val="24"/>
        </w:rPr>
        <w:t>5. Відповідальність Сторін</w:t>
      </w:r>
    </w:p>
    <w:p w14:paraId="1EBEB48E" w14:textId="77777777" w:rsidR="00861D99" w:rsidRDefault="00861D99">
      <w:pPr>
        <w:widowControl w:val="0"/>
        <w:pBdr>
          <w:top w:val="nil"/>
          <w:left w:val="nil"/>
          <w:bottom w:val="nil"/>
          <w:right w:val="nil"/>
          <w:between w:val="nil"/>
        </w:pBdr>
        <w:jc w:val="center"/>
        <w:rPr>
          <w:b/>
          <w:sz w:val="24"/>
          <w:szCs w:val="24"/>
        </w:rPr>
      </w:pPr>
    </w:p>
    <w:p w14:paraId="1521637C" w14:textId="77777777" w:rsidR="00861D99" w:rsidRDefault="00E56578">
      <w:pPr>
        <w:widowControl w:val="0"/>
        <w:pBdr>
          <w:top w:val="nil"/>
          <w:left w:val="nil"/>
          <w:bottom w:val="nil"/>
          <w:right w:val="nil"/>
          <w:between w:val="nil"/>
        </w:pBdr>
        <w:jc w:val="both"/>
        <w:rPr>
          <w:sz w:val="24"/>
          <w:szCs w:val="24"/>
        </w:rPr>
      </w:pPr>
      <w:r>
        <w:rPr>
          <w:sz w:val="24"/>
          <w:szCs w:val="24"/>
        </w:rPr>
        <w:t>5.1. Сторони несуть відповідальність за невиконання або неналежне виконання взятих на себе зобов'язань згідно умов даного Договору, а також згідно діючих законів України (Закон України "Про електронні комунікації", «Правила надання та отримання телекомунікаційних послуг»).</w:t>
      </w:r>
    </w:p>
    <w:p w14:paraId="3CF252DB" w14:textId="77777777" w:rsidR="00861D99" w:rsidRDefault="00E56578">
      <w:pPr>
        <w:pBdr>
          <w:top w:val="nil"/>
          <w:left w:val="nil"/>
          <w:bottom w:val="nil"/>
          <w:right w:val="nil"/>
          <w:between w:val="nil"/>
        </w:pBdr>
        <w:jc w:val="both"/>
        <w:rPr>
          <w:sz w:val="24"/>
          <w:szCs w:val="24"/>
        </w:rPr>
      </w:pPr>
      <w:r>
        <w:rPr>
          <w:sz w:val="24"/>
          <w:szCs w:val="24"/>
        </w:rPr>
        <w:t xml:space="preserve">5.2. Відповідальність і ризики за використання Послуги несе Абонент. Оператор не дає ніяких гарантій щодо будь-яких товарів, інформації і послуг, що поставляються чи надаються за допомогою Послуги, не несе відповідальності за будь-які втрати або збитки, яких прямо чи опосередковано зазнали Абоненти чи треті особи внаслідок використання Послуги чи неможливості її використання. </w:t>
      </w:r>
    </w:p>
    <w:p w14:paraId="376167FC" w14:textId="77777777" w:rsidR="00861D99" w:rsidRDefault="00E56578">
      <w:pPr>
        <w:pBdr>
          <w:top w:val="nil"/>
          <w:left w:val="nil"/>
          <w:bottom w:val="nil"/>
          <w:right w:val="nil"/>
          <w:between w:val="nil"/>
        </w:pBdr>
        <w:jc w:val="both"/>
        <w:rPr>
          <w:sz w:val="24"/>
          <w:szCs w:val="24"/>
        </w:rPr>
      </w:pPr>
      <w:r>
        <w:rPr>
          <w:sz w:val="24"/>
          <w:szCs w:val="24"/>
        </w:rPr>
        <w:t>5.3. Абонент визнає, що мережа інтернет складається з багатьох мереж, що приймають участь у ній, та які належать окремим власникам і знаходяться поза контролем Оператора.</w:t>
      </w:r>
    </w:p>
    <w:p w14:paraId="2EDF12E1" w14:textId="77777777" w:rsidR="00861D99" w:rsidRDefault="00861D99">
      <w:pPr>
        <w:widowControl w:val="0"/>
        <w:pBdr>
          <w:top w:val="nil"/>
          <w:left w:val="nil"/>
          <w:bottom w:val="nil"/>
          <w:right w:val="nil"/>
          <w:between w:val="nil"/>
        </w:pBdr>
        <w:jc w:val="both"/>
        <w:rPr>
          <w:sz w:val="24"/>
          <w:szCs w:val="24"/>
        </w:rPr>
      </w:pPr>
    </w:p>
    <w:p w14:paraId="3EE3FD88" w14:textId="77777777" w:rsidR="00861D99" w:rsidRDefault="00E56578">
      <w:pPr>
        <w:pBdr>
          <w:top w:val="nil"/>
          <w:left w:val="nil"/>
          <w:bottom w:val="nil"/>
          <w:right w:val="nil"/>
          <w:between w:val="nil"/>
        </w:pBdr>
        <w:jc w:val="center"/>
        <w:rPr>
          <w:b/>
          <w:sz w:val="24"/>
          <w:szCs w:val="24"/>
        </w:rPr>
      </w:pPr>
      <w:r>
        <w:rPr>
          <w:b/>
          <w:sz w:val="24"/>
          <w:szCs w:val="24"/>
        </w:rPr>
        <w:t>6. Форс-мажорні обставини</w:t>
      </w:r>
    </w:p>
    <w:p w14:paraId="4B82224C" w14:textId="77777777" w:rsidR="00861D99" w:rsidRDefault="00861D99">
      <w:pPr>
        <w:pBdr>
          <w:top w:val="nil"/>
          <w:left w:val="nil"/>
          <w:bottom w:val="nil"/>
          <w:right w:val="nil"/>
          <w:between w:val="nil"/>
        </w:pBdr>
        <w:jc w:val="center"/>
        <w:rPr>
          <w:b/>
          <w:sz w:val="24"/>
          <w:szCs w:val="24"/>
        </w:rPr>
      </w:pPr>
    </w:p>
    <w:p w14:paraId="5A6A99EB" w14:textId="77777777" w:rsidR="00861D99" w:rsidRDefault="00E56578">
      <w:pPr>
        <w:pBdr>
          <w:top w:val="nil"/>
          <w:left w:val="nil"/>
          <w:bottom w:val="nil"/>
          <w:right w:val="nil"/>
          <w:between w:val="nil"/>
        </w:pBdr>
        <w:tabs>
          <w:tab w:val="left" w:pos="567"/>
        </w:tabs>
        <w:jc w:val="both"/>
        <w:rPr>
          <w:color w:val="000000"/>
          <w:sz w:val="24"/>
          <w:szCs w:val="24"/>
        </w:rPr>
      </w:pPr>
      <w:r>
        <w:rPr>
          <w:color w:val="000000"/>
          <w:sz w:val="24"/>
          <w:szCs w:val="24"/>
        </w:rPr>
        <w:t>6.1. Жодна із Сторін не несе відповідальності перед іншою Стороною за повне або часткове невиконання зобов'язань по даному Договорі, якщо це невиконання буде наслідком дії обставин непереборної сили (форс-мажорних обставин), незалежних від волі Сторін, що виникли після підписання цього Договору. При цьому термін виконання зобов'язань за цим Договором відповідно переноситься на час дії обставин непереборної сили.</w:t>
      </w:r>
    </w:p>
    <w:p w14:paraId="469FC42E" w14:textId="77777777" w:rsidR="00861D99" w:rsidRDefault="00E56578">
      <w:pPr>
        <w:pBdr>
          <w:top w:val="nil"/>
          <w:left w:val="nil"/>
          <w:bottom w:val="nil"/>
          <w:right w:val="nil"/>
          <w:between w:val="nil"/>
        </w:pBdr>
        <w:tabs>
          <w:tab w:val="left" w:pos="567"/>
        </w:tabs>
        <w:jc w:val="both"/>
        <w:rPr>
          <w:color w:val="000000"/>
          <w:sz w:val="24"/>
          <w:szCs w:val="24"/>
        </w:rPr>
      </w:pPr>
      <w:r>
        <w:rPr>
          <w:color w:val="000000"/>
          <w:sz w:val="24"/>
          <w:szCs w:val="24"/>
        </w:rPr>
        <w:t>6.2. Сторона, для якої склалась неможливість виконання зобов'язання, в 5-денний термін, починаючи з моменту її настання, у письмовій формі повідомляє іншу Сторону.</w:t>
      </w:r>
    </w:p>
    <w:p w14:paraId="7A36038E" w14:textId="77777777" w:rsidR="00861D99" w:rsidRDefault="00E56578">
      <w:pPr>
        <w:pBdr>
          <w:top w:val="nil"/>
          <w:left w:val="nil"/>
          <w:bottom w:val="nil"/>
          <w:right w:val="nil"/>
          <w:between w:val="nil"/>
        </w:pBdr>
        <w:tabs>
          <w:tab w:val="left" w:pos="567"/>
        </w:tabs>
        <w:jc w:val="both"/>
        <w:rPr>
          <w:color w:val="000000"/>
          <w:sz w:val="24"/>
          <w:szCs w:val="24"/>
        </w:rPr>
      </w:pPr>
      <w:r>
        <w:rPr>
          <w:color w:val="000000"/>
          <w:sz w:val="24"/>
          <w:szCs w:val="24"/>
        </w:rPr>
        <w:t>6.3. Відсутність повідомлення або несвоєчасне повідомлення про настання (припинення) форс-мажорних обставин позбавляє Сторони права посилатись на них як на підставу, що звільняє від відповідальності за невиконання зобов'язань. В разі тривалості дії форс-мажорних обставин Сторони мають право по взаємній згоді розірвати даний Договір.</w:t>
      </w:r>
    </w:p>
    <w:p w14:paraId="05335F8B" w14:textId="77777777" w:rsidR="00861D99" w:rsidRDefault="00861D99">
      <w:pPr>
        <w:pBdr>
          <w:top w:val="nil"/>
          <w:left w:val="nil"/>
          <w:bottom w:val="nil"/>
          <w:right w:val="nil"/>
          <w:between w:val="nil"/>
        </w:pBdr>
        <w:tabs>
          <w:tab w:val="left" w:pos="567"/>
        </w:tabs>
        <w:jc w:val="both"/>
        <w:rPr>
          <w:color w:val="000000"/>
          <w:sz w:val="24"/>
          <w:szCs w:val="24"/>
        </w:rPr>
      </w:pPr>
    </w:p>
    <w:p w14:paraId="1EE4FBD7" w14:textId="77777777" w:rsidR="00861D99" w:rsidRDefault="00E56578">
      <w:pPr>
        <w:widowControl w:val="0"/>
        <w:pBdr>
          <w:top w:val="nil"/>
          <w:left w:val="nil"/>
          <w:bottom w:val="nil"/>
          <w:right w:val="nil"/>
          <w:between w:val="nil"/>
        </w:pBdr>
        <w:jc w:val="center"/>
        <w:rPr>
          <w:b/>
          <w:sz w:val="24"/>
          <w:szCs w:val="24"/>
        </w:rPr>
      </w:pPr>
      <w:r>
        <w:rPr>
          <w:b/>
          <w:sz w:val="24"/>
          <w:szCs w:val="24"/>
        </w:rPr>
        <w:t>7. Термін дії Договору</w:t>
      </w:r>
    </w:p>
    <w:p w14:paraId="519E1E40" w14:textId="77777777" w:rsidR="00861D99" w:rsidRDefault="00861D99">
      <w:pPr>
        <w:widowControl w:val="0"/>
        <w:pBdr>
          <w:top w:val="nil"/>
          <w:left w:val="nil"/>
          <w:bottom w:val="nil"/>
          <w:right w:val="nil"/>
          <w:between w:val="nil"/>
        </w:pBdr>
        <w:jc w:val="center"/>
        <w:rPr>
          <w:b/>
          <w:sz w:val="24"/>
          <w:szCs w:val="24"/>
        </w:rPr>
      </w:pPr>
    </w:p>
    <w:p w14:paraId="39FB7177" w14:textId="77777777" w:rsidR="00861D99" w:rsidRDefault="00E56578">
      <w:pPr>
        <w:widowControl w:val="0"/>
        <w:pBdr>
          <w:top w:val="nil"/>
          <w:left w:val="nil"/>
          <w:bottom w:val="nil"/>
          <w:right w:val="nil"/>
          <w:between w:val="nil"/>
        </w:pBdr>
        <w:jc w:val="both"/>
        <w:rPr>
          <w:sz w:val="24"/>
          <w:szCs w:val="24"/>
        </w:rPr>
      </w:pPr>
      <w:r>
        <w:rPr>
          <w:sz w:val="24"/>
          <w:szCs w:val="24"/>
        </w:rPr>
        <w:t>7.1</w:t>
      </w:r>
      <w:r>
        <w:rPr>
          <w:color w:val="000000"/>
          <w:sz w:val="24"/>
          <w:szCs w:val="24"/>
        </w:rPr>
        <w:t>.</w:t>
      </w:r>
      <w:r>
        <w:rPr>
          <w:sz w:val="24"/>
          <w:szCs w:val="24"/>
        </w:rPr>
        <w:t xml:space="preserve"> Даний Договір вступає в дію з моменту підписання його Сторонами та діє до </w:t>
      </w:r>
      <w:r>
        <w:rPr>
          <w:color w:val="FF0000"/>
          <w:sz w:val="24"/>
          <w:szCs w:val="24"/>
        </w:rPr>
        <w:t>31 грудня 202</w:t>
      </w:r>
      <w:r w:rsidRPr="00660F97">
        <w:rPr>
          <w:color w:val="FF0000"/>
          <w:sz w:val="24"/>
          <w:szCs w:val="24"/>
        </w:rPr>
        <w:t>4</w:t>
      </w:r>
      <w:r>
        <w:rPr>
          <w:sz w:val="24"/>
          <w:szCs w:val="24"/>
        </w:rPr>
        <w:t xml:space="preserve"> року. </w:t>
      </w:r>
    </w:p>
    <w:p w14:paraId="7E3CB180" w14:textId="77777777" w:rsidR="00861D99" w:rsidRDefault="00E56578">
      <w:pPr>
        <w:pBdr>
          <w:top w:val="nil"/>
          <w:left w:val="nil"/>
          <w:bottom w:val="nil"/>
          <w:right w:val="nil"/>
          <w:between w:val="nil"/>
        </w:pBdr>
        <w:jc w:val="both"/>
        <w:rPr>
          <w:sz w:val="24"/>
          <w:szCs w:val="24"/>
        </w:rPr>
      </w:pPr>
      <w:r>
        <w:rPr>
          <w:sz w:val="24"/>
          <w:szCs w:val="24"/>
        </w:rPr>
        <w:t>У разі, якщо одна із Сторін не заявить письмово про розірвання Договору за один місяць до закінчення його дії, то його дія продовжується на кожний наступний календарний рік на тих самих умовах.</w:t>
      </w:r>
    </w:p>
    <w:p w14:paraId="79728271" w14:textId="77777777" w:rsidR="00861D99" w:rsidRDefault="00E56578">
      <w:pPr>
        <w:pBdr>
          <w:top w:val="nil"/>
          <w:left w:val="nil"/>
          <w:bottom w:val="nil"/>
          <w:right w:val="nil"/>
          <w:between w:val="nil"/>
        </w:pBdr>
        <w:jc w:val="both"/>
        <w:rPr>
          <w:color w:val="000000"/>
          <w:sz w:val="24"/>
          <w:szCs w:val="24"/>
        </w:rPr>
      </w:pPr>
      <w:r>
        <w:rPr>
          <w:color w:val="000000"/>
          <w:sz w:val="24"/>
          <w:szCs w:val="24"/>
        </w:rPr>
        <w:t>7.2. Внесення змін до Договору або його розірвання здійснюється за письмовою згодою Сторін в порядку, передбаченому чинним законодавство України.</w:t>
      </w:r>
    </w:p>
    <w:p w14:paraId="39032E80" w14:textId="77777777" w:rsidR="00861D99" w:rsidRDefault="00E56578">
      <w:pPr>
        <w:pBdr>
          <w:top w:val="nil"/>
          <w:left w:val="nil"/>
          <w:bottom w:val="nil"/>
          <w:right w:val="nil"/>
          <w:between w:val="nil"/>
        </w:pBdr>
        <w:jc w:val="both"/>
        <w:rPr>
          <w:color w:val="000000"/>
          <w:sz w:val="24"/>
          <w:szCs w:val="24"/>
        </w:rPr>
      </w:pPr>
      <w:r>
        <w:rPr>
          <w:color w:val="000000"/>
          <w:sz w:val="24"/>
          <w:szCs w:val="24"/>
        </w:rPr>
        <w:t>7.3. Дострокове припинення дії Договору (в повному обсязі чи в обсязі окремих послуг) можливе за письмовою згодою Сторін. У цьому випадку Сторона – ініціатор направляє іншій Стороні письмове повідомлення про свій намір розірвати Договір чи припинити використання (надання) послуги не менше, ніж за 1 календарний місяць до бажаної дати його розірвання, але не раніше ніж через 6 (шість) місяців від моменту підписання Договору. Датою розірвання Договору може бути лише перше число календарного місяця. В частині виконання фінансових зобов'язань Договір діє до повного розрахунку між Сторонами.</w:t>
      </w:r>
    </w:p>
    <w:p w14:paraId="4A1BAB4F" w14:textId="77777777" w:rsidR="00861D99" w:rsidRDefault="00E56578">
      <w:pPr>
        <w:widowControl w:val="0"/>
        <w:pBdr>
          <w:top w:val="nil"/>
          <w:left w:val="nil"/>
          <w:bottom w:val="nil"/>
          <w:right w:val="nil"/>
          <w:between w:val="nil"/>
        </w:pBdr>
        <w:jc w:val="both"/>
        <w:rPr>
          <w:sz w:val="24"/>
          <w:szCs w:val="24"/>
        </w:rPr>
      </w:pPr>
      <w:r>
        <w:rPr>
          <w:sz w:val="24"/>
          <w:szCs w:val="24"/>
        </w:rPr>
        <w:t>7.4. У випадку припинення дії Договору передане обладнання повертається його власнику відповідно до Акту прийому-передачі, якщо даний Акт мав місце.</w:t>
      </w:r>
    </w:p>
    <w:p w14:paraId="2287C221" w14:textId="77777777" w:rsidR="00861D99" w:rsidRDefault="00861D99">
      <w:pPr>
        <w:pBdr>
          <w:top w:val="nil"/>
          <w:left w:val="nil"/>
          <w:bottom w:val="nil"/>
          <w:right w:val="nil"/>
          <w:between w:val="nil"/>
        </w:pBdr>
        <w:tabs>
          <w:tab w:val="left" w:pos="567"/>
        </w:tabs>
        <w:jc w:val="both"/>
        <w:rPr>
          <w:sz w:val="24"/>
          <w:szCs w:val="24"/>
        </w:rPr>
      </w:pPr>
    </w:p>
    <w:p w14:paraId="4D2F29F4" w14:textId="77777777" w:rsidR="00861D99" w:rsidRDefault="00E56578">
      <w:pPr>
        <w:widowControl w:val="0"/>
        <w:pBdr>
          <w:top w:val="nil"/>
          <w:left w:val="nil"/>
          <w:bottom w:val="nil"/>
          <w:right w:val="nil"/>
          <w:between w:val="nil"/>
        </w:pBdr>
        <w:jc w:val="center"/>
        <w:rPr>
          <w:b/>
          <w:sz w:val="24"/>
          <w:szCs w:val="24"/>
        </w:rPr>
      </w:pPr>
      <w:r>
        <w:rPr>
          <w:b/>
          <w:sz w:val="24"/>
          <w:szCs w:val="24"/>
        </w:rPr>
        <w:t>8. Додаткові умови</w:t>
      </w:r>
    </w:p>
    <w:p w14:paraId="256957CC" w14:textId="77777777" w:rsidR="00861D99" w:rsidRDefault="00861D99">
      <w:pPr>
        <w:widowControl w:val="0"/>
        <w:pBdr>
          <w:top w:val="nil"/>
          <w:left w:val="nil"/>
          <w:bottom w:val="nil"/>
          <w:right w:val="nil"/>
          <w:between w:val="nil"/>
        </w:pBdr>
        <w:jc w:val="center"/>
        <w:rPr>
          <w:b/>
          <w:sz w:val="24"/>
          <w:szCs w:val="24"/>
        </w:rPr>
      </w:pPr>
    </w:p>
    <w:p w14:paraId="555A0500" w14:textId="77777777" w:rsidR="00861D99" w:rsidRDefault="00E56578">
      <w:pPr>
        <w:pBdr>
          <w:top w:val="nil"/>
          <w:left w:val="nil"/>
          <w:bottom w:val="nil"/>
          <w:right w:val="nil"/>
          <w:between w:val="nil"/>
        </w:pBdr>
        <w:jc w:val="both"/>
        <w:rPr>
          <w:sz w:val="24"/>
          <w:szCs w:val="24"/>
        </w:rPr>
      </w:pPr>
      <w:r>
        <w:rPr>
          <w:sz w:val="24"/>
          <w:szCs w:val="24"/>
        </w:rPr>
        <w:t>8.1. Зміна цін, тарифів та умов користування послугами узгоджується Сторонами шляхом підписання нового Додатку до Договору.</w:t>
      </w:r>
    </w:p>
    <w:p w14:paraId="797EAD4F" w14:textId="77777777" w:rsidR="00861D99" w:rsidRDefault="00E56578">
      <w:pPr>
        <w:pBdr>
          <w:top w:val="nil"/>
          <w:left w:val="nil"/>
          <w:bottom w:val="nil"/>
          <w:right w:val="nil"/>
          <w:between w:val="nil"/>
        </w:pBdr>
        <w:tabs>
          <w:tab w:val="left" w:pos="567"/>
        </w:tabs>
        <w:jc w:val="both"/>
        <w:rPr>
          <w:color w:val="000000"/>
          <w:sz w:val="24"/>
          <w:szCs w:val="24"/>
        </w:rPr>
      </w:pPr>
      <w:r>
        <w:rPr>
          <w:color w:val="000000"/>
          <w:sz w:val="24"/>
          <w:szCs w:val="24"/>
        </w:rPr>
        <w:t>8.2. Після підписання Сторонами нового Додатку всі попередні Додатки, що суперечать його положенням, втрачають чинність.</w:t>
      </w:r>
    </w:p>
    <w:p w14:paraId="0BCBA783" w14:textId="77777777" w:rsidR="00861D99" w:rsidRDefault="00E56578">
      <w:pPr>
        <w:pBdr>
          <w:top w:val="nil"/>
          <w:left w:val="nil"/>
          <w:bottom w:val="nil"/>
          <w:right w:val="nil"/>
          <w:between w:val="nil"/>
        </w:pBdr>
        <w:jc w:val="both"/>
        <w:rPr>
          <w:sz w:val="24"/>
          <w:szCs w:val="24"/>
        </w:rPr>
      </w:pPr>
      <w:r>
        <w:rPr>
          <w:sz w:val="24"/>
          <w:szCs w:val="24"/>
        </w:rPr>
        <w:t xml:space="preserve">8.3. Всі документи, на підставі яких виконується Договір, а саме Додатки, є його невід'ємною частиною і мають бути підписані Сторонами. </w:t>
      </w:r>
    </w:p>
    <w:p w14:paraId="1EE61127" w14:textId="77777777" w:rsidR="00861D99" w:rsidRDefault="00E56578">
      <w:pPr>
        <w:pBdr>
          <w:top w:val="nil"/>
          <w:left w:val="nil"/>
          <w:bottom w:val="nil"/>
          <w:right w:val="nil"/>
          <w:between w:val="nil"/>
        </w:pBdr>
        <w:jc w:val="both"/>
        <w:rPr>
          <w:sz w:val="24"/>
          <w:szCs w:val="24"/>
        </w:rPr>
      </w:pPr>
      <w:r>
        <w:rPr>
          <w:sz w:val="24"/>
          <w:szCs w:val="24"/>
        </w:rPr>
        <w:lastRenderedPageBreak/>
        <w:t>8.4. Жодна із Сторін не має права передавати свої права та обов'язки по Договору третім особам без письмової згоди іншої Сторони.</w:t>
      </w:r>
    </w:p>
    <w:p w14:paraId="7B2CC05C" w14:textId="77777777" w:rsidR="00861D99" w:rsidRDefault="00E56578">
      <w:pPr>
        <w:pBdr>
          <w:top w:val="nil"/>
          <w:left w:val="nil"/>
          <w:bottom w:val="nil"/>
          <w:right w:val="nil"/>
          <w:between w:val="nil"/>
        </w:pBdr>
        <w:jc w:val="both"/>
        <w:rPr>
          <w:sz w:val="24"/>
          <w:szCs w:val="24"/>
        </w:rPr>
      </w:pPr>
      <w:r>
        <w:rPr>
          <w:sz w:val="24"/>
          <w:szCs w:val="24"/>
        </w:rPr>
        <w:t>8.5. Кожна із Сторін повинна забезпечувати сувору конфіденційність умов цього Договору та отриманої при виконання Договору інформації і вживати необхідні заходи по її нерозголошенню. Передача вказаної інформації третім особам, її опублікування або розголошення іншими засобами можуть мати місце тільки за письмовою згодою Сторін, незалежно від причин і терміну закінчення дії Договору, крім випадків, що передбачені чинним законодавство України, або коли це необхідно для нормального функціонування Послуги, для захисту прав та охоронюваних законом інтересів Сторін та їх користувачів.</w:t>
      </w:r>
    </w:p>
    <w:p w14:paraId="7EDC764A" w14:textId="77777777" w:rsidR="00861D99" w:rsidRDefault="00E56578">
      <w:pPr>
        <w:pBdr>
          <w:top w:val="nil"/>
          <w:left w:val="nil"/>
          <w:bottom w:val="nil"/>
          <w:right w:val="nil"/>
          <w:between w:val="nil"/>
        </w:pBdr>
        <w:jc w:val="both"/>
        <w:rPr>
          <w:sz w:val="24"/>
          <w:szCs w:val="24"/>
        </w:rPr>
      </w:pPr>
      <w:r>
        <w:rPr>
          <w:sz w:val="24"/>
          <w:szCs w:val="24"/>
        </w:rPr>
        <w:t>8.6. В разі виникнення спірних питань Сторони зобов'язуються докладати сумісних зусиль по вирішенню спорів шляхом переговорів. У випадку, якщо спір неможливо вирішити шляхом переговорів, він вирішується в судовому порядку у відповідності до чинного законодавства України.</w:t>
      </w:r>
    </w:p>
    <w:p w14:paraId="6AB2F23C" w14:textId="77777777" w:rsidR="00861D99" w:rsidRDefault="00E56578">
      <w:pPr>
        <w:pBdr>
          <w:top w:val="nil"/>
          <w:left w:val="nil"/>
          <w:bottom w:val="nil"/>
          <w:right w:val="nil"/>
          <w:between w:val="nil"/>
        </w:pBdr>
        <w:tabs>
          <w:tab w:val="left" w:pos="567"/>
        </w:tabs>
        <w:jc w:val="both"/>
        <w:rPr>
          <w:color w:val="000000"/>
          <w:sz w:val="24"/>
          <w:szCs w:val="24"/>
        </w:rPr>
      </w:pPr>
      <w:r>
        <w:rPr>
          <w:color w:val="000000"/>
          <w:sz w:val="24"/>
          <w:szCs w:val="24"/>
        </w:rPr>
        <w:t>8.7. Після підписання цього Договору всі попередні домовленості, що суперечать його положенням, втрачають чинність.</w:t>
      </w:r>
    </w:p>
    <w:p w14:paraId="6E03E3A7" w14:textId="77777777" w:rsidR="00861D99" w:rsidRDefault="00E56578">
      <w:pPr>
        <w:pBdr>
          <w:top w:val="nil"/>
          <w:left w:val="nil"/>
          <w:bottom w:val="nil"/>
          <w:right w:val="nil"/>
          <w:between w:val="nil"/>
        </w:pBdr>
        <w:tabs>
          <w:tab w:val="left" w:pos="567"/>
        </w:tabs>
        <w:jc w:val="both"/>
        <w:rPr>
          <w:sz w:val="24"/>
          <w:szCs w:val="24"/>
        </w:rPr>
      </w:pPr>
      <w:r>
        <w:rPr>
          <w:sz w:val="24"/>
          <w:szCs w:val="24"/>
        </w:rPr>
        <w:t>8.8. Договір укладений в двох примірниках, які мають однакову юридичну силу. Додатки, підписані Сторонами, є його невід'ємною частиною.</w:t>
      </w:r>
    </w:p>
    <w:p w14:paraId="2641612D" w14:textId="77777777" w:rsidR="00861D99" w:rsidRDefault="00861D99">
      <w:pPr>
        <w:pBdr>
          <w:top w:val="nil"/>
          <w:left w:val="nil"/>
          <w:bottom w:val="nil"/>
          <w:right w:val="nil"/>
          <w:between w:val="nil"/>
        </w:pBdr>
        <w:rPr>
          <w:sz w:val="24"/>
          <w:szCs w:val="24"/>
        </w:rPr>
      </w:pPr>
    </w:p>
    <w:tbl>
      <w:tblPr>
        <w:tblStyle w:val="a5"/>
        <w:tblW w:w="1034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5528"/>
      </w:tblGrid>
      <w:tr w:rsidR="00861D99" w14:paraId="3C013E48" w14:textId="77777777">
        <w:tc>
          <w:tcPr>
            <w:tcW w:w="4820" w:type="dxa"/>
            <w:shd w:val="clear" w:color="auto" w:fill="auto"/>
            <w:tcMar>
              <w:top w:w="0" w:type="dxa"/>
              <w:left w:w="108" w:type="dxa"/>
              <w:bottom w:w="0" w:type="dxa"/>
              <w:right w:w="108" w:type="dxa"/>
            </w:tcMar>
          </w:tcPr>
          <w:p w14:paraId="3539B737" w14:textId="77777777" w:rsidR="00861D99" w:rsidRDefault="00E56578">
            <w:pPr>
              <w:pBdr>
                <w:top w:val="nil"/>
                <w:left w:val="nil"/>
                <w:bottom w:val="nil"/>
                <w:right w:val="nil"/>
                <w:between w:val="nil"/>
              </w:pBdr>
              <w:jc w:val="center"/>
              <w:rPr>
                <w:b/>
                <w:color w:val="000000"/>
                <w:sz w:val="24"/>
                <w:szCs w:val="24"/>
              </w:rPr>
            </w:pPr>
            <w:r>
              <w:rPr>
                <w:b/>
                <w:color w:val="000000"/>
                <w:sz w:val="24"/>
                <w:szCs w:val="24"/>
              </w:rPr>
              <w:t>ОПЕРАТОР:</w:t>
            </w:r>
          </w:p>
          <w:p w14:paraId="023697D8" w14:textId="77777777" w:rsidR="00861D99" w:rsidRDefault="00861D99">
            <w:pPr>
              <w:pBdr>
                <w:top w:val="nil"/>
                <w:left w:val="nil"/>
                <w:bottom w:val="nil"/>
                <w:right w:val="nil"/>
                <w:between w:val="nil"/>
              </w:pBdr>
              <w:jc w:val="center"/>
              <w:rPr>
                <w:b/>
                <w:color w:val="000000"/>
                <w:sz w:val="24"/>
                <w:szCs w:val="24"/>
              </w:rPr>
            </w:pPr>
          </w:p>
        </w:tc>
        <w:tc>
          <w:tcPr>
            <w:tcW w:w="5528" w:type="dxa"/>
            <w:shd w:val="clear" w:color="auto" w:fill="auto"/>
            <w:tcMar>
              <w:top w:w="0" w:type="dxa"/>
              <w:left w:w="108" w:type="dxa"/>
              <w:bottom w:w="0" w:type="dxa"/>
              <w:right w:w="108" w:type="dxa"/>
            </w:tcMar>
          </w:tcPr>
          <w:p w14:paraId="036BEB4D" w14:textId="77777777" w:rsidR="00861D99" w:rsidRDefault="00E56578">
            <w:pPr>
              <w:pBdr>
                <w:top w:val="nil"/>
                <w:left w:val="nil"/>
                <w:bottom w:val="nil"/>
                <w:right w:val="nil"/>
                <w:between w:val="nil"/>
              </w:pBdr>
              <w:jc w:val="center"/>
              <w:rPr>
                <w:b/>
                <w:sz w:val="24"/>
                <w:szCs w:val="24"/>
              </w:rPr>
            </w:pPr>
            <w:r>
              <w:rPr>
                <w:b/>
                <w:sz w:val="24"/>
                <w:szCs w:val="24"/>
              </w:rPr>
              <w:t>АБОНЕНТ:</w:t>
            </w:r>
          </w:p>
          <w:p w14:paraId="5E2E946F" w14:textId="77777777" w:rsidR="00861D99" w:rsidRDefault="00861D99">
            <w:pPr>
              <w:pBdr>
                <w:top w:val="nil"/>
                <w:left w:val="nil"/>
                <w:bottom w:val="nil"/>
                <w:right w:val="nil"/>
                <w:between w:val="nil"/>
              </w:pBdr>
              <w:jc w:val="center"/>
              <w:rPr>
                <w:b/>
                <w:sz w:val="24"/>
                <w:szCs w:val="24"/>
              </w:rPr>
            </w:pPr>
          </w:p>
        </w:tc>
      </w:tr>
      <w:tr w:rsidR="00861D99" w14:paraId="06B75DE7" w14:textId="77777777">
        <w:tc>
          <w:tcPr>
            <w:tcW w:w="4820" w:type="dxa"/>
            <w:shd w:val="clear" w:color="auto" w:fill="auto"/>
            <w:tcMar>
              <w:top w:w="0" w:type="dxa"/>
              <w:left w:w="108" w:type="dxa"/>
              <w:bottom w:w="0" w:type="dxa"/>
              <w:right w:w="108" w:type="dxa"/>
            </w:tcMar>
          </w:tcPr>
          <w:p w14:paraId="16BF2427" w14:textId="77777777" w:rsidR="00861D99" w:rsidRPr="0081538B" w:rsidRDefault="00E56578" w:rsidP="0081538B">
            <w:pPr>
              <w:pBdr>
                <w:top w:val="nil"/>
                <w:left w:val="nil"/>
                <w:bottom w:val="nil"/>
                <w:right w:val="nil"/>
                <w:between w:val="nil"/>
              </w:pBdr>
              <w:spacing w:line="240" w:lineRule="atLeast"/>
              <w:rPr>
                <w:b/>
                <w:bCs/>
                <w:sz w:val="24"/>
                <w:szCs w:val="24"/>
              </w:rPr>
            </w:pPr>
            <w:r w:rsidRPr="0081538B">
              <w:rPr>
                <w:sz w:val="24"/>
                <w:szCs w:val="24"/>
              </w:rPr>
              <w:t xml:space="preserve">    </w:t>
            </w:r>
            <w:r w:rsidRPr="0081538B">
              <w:rPr>
                <w:b/>
                <w:bCs/>
                <w:sz w:val="24"/>
                <w:szCs w:val="24"/>
              </w:rPr>
              <w:t xml:space="preserve">ТОВ «НЕТСТАР» </w:t>
            </w:r>
            <w:r w:rsidRPr="0081538B">
              <w:rPr>
                <w:b/>
                <w:bCs/>
                <w:sz w:val="24"/>
                <w:szCs w:val="24"/>
              </w:rPr>
              <w:tab/>
              <w:t xml:space="preserve">  </w:t>
            </w:r>
          </w:p>
          <w:p w14:paraId="3DDAB765" w14:textId="77777777"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 xml:space="preserve">  </w:t>
            </w:r>
          </w:p>
          <w:p w14:paraId="0ABA859F" w14:textId="77777777"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 xml:space="preserve">Юридична адреса: </w:t>
            </w:r>
            <w:r w:rsidRPr="0081538B">
              <w:rPr>
                <w:sz w:val="24"/>
                <w:szCs w:val="24"/>
              </w:rPr>
              <w:tab/>
              <w:t xml:space="preserve">  </w:t>
            </w:r>
          </w:p>
          <w:p w14:paraId="30A4D5C4" w14:textId="633EB690"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790</w:t>
            </w:r>
            <w:r w:rsidRPr="0081538B">
              <w:rPr>
                <w:sz w:val="24"/>
                <w:szCs w:val="24"/>
                <w:lang w:val="ru-RU"/>
              </w:rPr>
              <w:t>35</w:t>
            </w:r>
            <w:r w:rsidRPr="0081538B">
              <w:rPr>
                <w:sz w:val="24"/>
                <w:szCs w:val="24"/>
              </w:rPr>
              <w:t>, м. Львів, вул. Зелена</w:t>
            </w:r>
            <w:r w:rsidR="00660F97" w:rsidRPr="0081538B">
              <w:rPr>
                <w:sz w:val="24"/>
                <w:szCs w:val="24"/>
                <w:lang w:val="ru-RU"/>
              </w:rPr>
              <w:t>,</w:t>
            </w:r>
            <w:r w:rsidRPr="0081538B">
              <w:rPr>
                <w:sz w:val="24"/>
                <w:szCs w:val="24"/>
              </w:rPr>
              <w:t xml:space="preserve"> 115Б</w:t>
            </w:r>
          </w:p>
          <w:p w14:paraId="3EA9921A" w14:textId="77777777"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 xml:space="preserve">Поштова адреса:  </w:t>
            </w:r>
          </w:p>
          <w:p w14:paraId="0A56B761" w14:textId="77777777"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 xml:space="preserve">79035, м. Львів, вул. Зелена 115Б/401 </w:t>
            </w:r>
          </w:p>
          <w:p w14:paraId="3BC5C61A" w14:textId="77777777"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Адреса центру обслуговування Абонентів:,</w:t>
            </w:r>
          </w:p>
          <w:p w14:paraId="2D4DA053" w14:textId="77777777"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 xml:space="preserve">м. Львів, вул. Зелена 115Б/401 </w:t>
            </w:r>
          </w:p>
          <w:p w14:paraId="71A1F11A" w14:textId="6F8D42E4"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 xml:space="preserve"> код ЄДРПОУ 45590470</w:t>
            </w:r>
          </w:p>
          <w:p w14:paraId="6CAB72F2" w14:textId="63D53706" w:rsidR="00861D99" w:rsidRPr="0081538B" w:rsidRDefault="0081538B" w:rsidP="0081538B">
            <w:pPr>
              <w:pBdr>
                <w:top w:val="nil"/>
                <w:left w:val="nil"/>
                <w:bottom w:val="nil"/>
                <w:right w:val="nil"/>
                <w:between w:val="nil"/>
              </w:pBdr>
              <w:spacing w:line="240" w:lineRule="atLeast"/>
              <w:rPr>
                <w:sz w:val="24"/>
                <w:szCs w:val="24"/>
              </w:rPr>
            </w:pPr>
            <w:proofErr w:type="gramStart"/>
            <w:r>
              <w:rPr>
                <w:sz w:val="24"/>
                <w:szCs w:val="24"/>
                <w:lang w:val="ru-RU"/>
              </w:rPr>
              <w:t>п</w:t>
            </w:r>
            <w:proofErr w:type="gramEnd"/>
            <w:r>
              <w:rPr>
                <w:sz w:val="24"/>
                <w:szCs w:val="24"/>
                <w:lang w:val="ru-RU"/>
              </w:rPr>
              <w:t xml:space="preserve">/р </w:t>
            </w:r>
            <w:r w:rsidR="00E56578" w:rsidRPr="0081538B">
              <w:rPr>
                <w:sz w:val="24"/>
                <w:szCs w:val="24"/>
              </w:rPr>
              <w:t xml:space="preserve">UA183052990000026006031034923, </w:t>
            </w:r>
          </w:p>
          <w:p w14:paraId="08659B8A" w14:textId="77777777"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 xml:space="preserve">АТ КБ «ПРИВАТБАНК» </w:t>
            </w:r>
          </w:p>
          <w:p w14:paraId="6DB1DC1A" w14:textId="77777777" w:rsidR="00E56578" w:rsidRPr="0081538B" w:rsidRDefault="00E56578" w:rsidP="0081538B">
            <w:pPr>
              <w:pBdr>
                <w:top w:val="nil"/>
                <w:left w:val="nil"/>
                <w:bottom w:val="nil"/>
                <w:right w:val="nil"/>
                <w:between w:val="nil"/>
              </w:pBdr>
              <w:spacing w:line="240" w:lineRule="atLeast"/>
              <w:rPr>
                <w:sz w:val="24"/>
                <w:szCs w:val="24"/>
              </w:rPr>
            </w:pPr>
            <w:r w:rsidRPr="0081538B">
              <w:rPr>
                <w:sz w:val="24"/>
                <w:szCs w:val="24"/>
              </w:rPr>
              <w:t xml:space="preserve">Платник податку на загальних умовах </w:t>
            </w:r>
          </w:p>
          <w:p w14:paraId="2964B36B" w14:textId="77777777" w:rsidR="00861D99" w:rsidRPr="0081538B" w:rsidRDefault="00861D99" w:rsidP="0081538B">
            <w:pPr>
              <w:pBdr>
                <w:top w:val="nil"/>
                <w:left w:val="nil"/>
                <w:bottom w:val="nil"/>
                <w:right w:val="nil"/>
                <w:between w:val="nil"/>
              </w:pBdr>
              <w:spacing w:line="240" w:lineRule="atLeast"/>
              <w:rPr>
                <w:sz w:val="24"/>
                <w:szCs w:val="24"/>
              </w:rPr>
            </w:pPr>
          </w:p>
          <w:p w14:paraId="1743C9CB" w14:textId="77777777"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тел. +38067 310 44 89, (032) 242 58 44</w:t>
            </w:r>
          </w:p>
          <w:p w14:paraId="1EA133E2" w14:textId="77777777"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e-</w:t>
            </w:r>
            <w:proofErr w:type="spellStart"/>
            <w:r w:rsidRPr="0081538B">
              <w:rPr>
                <w:sz w:val="24"/>
                <w:szCs w:val="24"/>
              </w:rPr>
              <w:t>mail</w:t>
            </w:r>
            <w:proofErr w:type="spellEnd"/>
            <w:r w:rsidRPr="0081538B">
              <w:rPr>
                <w:sz w:val="24"/>
                <w:szCs w:val="24"/>
              </w:rPr>
              <w:t>: office@netstar.com.ua</w:t>
            </w:r>
          </w:p>
          <w:p w14:paraId="2950355A" w14:textId="194C25A2" w:rsidR="00861D99" w:rsidRPr="0081538B" w:rsidRDefault="00E56578" w:rsidP="0081538B">
            <w:pPr>
              <w:pBdr>
                <w:top w:val="nil"/>
                <w:left w:val="nil"/>
                <w:bottom w:val="nil"/>
                <w:right w:val="nil"/>
                <w:between w:val="nil"/>
              </w:pBdr>
              <w:spacing w:line="240" w:lineRule="atLeast"/>
              <w:rPr>
                <w:sz w:val="24"/>
                <w:szCs w:val="24"/>
              </w:rPr>
            </w:pPr>
            <w:r w:rsidRPr="0081538B">
              <w:rPr>
                <w:sz w:val="24"/>
                <w:szCs w:val="24"/>
              </w:rPr>
              <w:t xml:space="preserve"> </w:t>
            </w:r>
          </w:p>
          <w:p w14:paraId="194C749F" w14:textId="77777777" w:rsidR="0081538B" w:rsidRPr="0081538B" w:rsidRDefault="0081538B" w:rsidP="0081538B">
            <w:pPr>
              <w:pBdr>
                <w:top w:val="nil"/>
                <w:left w:val="nil"/>
                <w:bottom w:val="nil"/>
                <w:right w:val="nil"/>
                <w:between w:val="nil"/>
              </w:pBdr>
              <w:spacing w:line="240" w:lineRule="atLeast"/>
              <w:rPr>
                <w:sz w:val="24"/>
                <w:szCs w:val="24"/>
              </w:rPr>
            </w:pPr>
          </w:p>
          <w:p w14:paraId="051B85C8" w14:textId="77777777" w:rsidR="00861D99" w:rsidRPr="0081538B" w:rsidRDefault="00E56578" w:rsidP="0081538B">
            <w:pPr>
              <w:pBdr>
                <w:top w:val="nil"/>
                <w:left w:val="nil"/>
                <w:bottom w:val="nil"/>
                <w:right w:val="nil"/>
                <w:between w:val="nil"/>
              </w:pBdr>
              <w:spacing w:line="240" w:lineRule="atLeast"/>
              <w:rPr>
                <w:color w:val="000000"/>
                <w:sz w:val="24"/>
                <w:szCs w:val="24"/>
              </w:rPr>
            </w:pPr>
            <w:r w:rsidRPr="0081538B">
              <w:rPr>
                <w:color w:val="000000"/>
                <w:sz w:val="24"/>
                <w:szCs w:val="24"/>
              </w:rPr>
              <w:t xml:space="preserve">Директор ________________ </w:t>
            </w:r>
            <w:proofErr w:type="spellStart"/>
            <w:r w:rsidRPr="0081538B">
              <w:rPr>
                <w:color w:val="000000"/>
                <w:sz w:val="24"/>
                <w:szCs w:val="24"/>
              </w:rPr>
              <w:t>Супрович</w:t>
            </w:r>
            <w:proofErr w:type="spellEnd"/>
            <w:r w:rsidRPr="0081538B">
              <w:rPr>
                <w:color w:val="000000"/>
                <w:sz w:val="24"/>
                <w:szCs w:val="24"/>
              </w:rPr>
              <w:t xml:space="preserve"> О.В</w:t>
            </w:r>
          </w:p>
        </w:tc>
        <w:tc>
          <w:tcPr>
            <w:tcW w:w="5528" w:type="dxa"/>
            <w:shd w:val="clear" w:color="auto" w:fill="auto"/>
            <w:tcMar>
              <w:top w:w="0" w:type="dxa"/>
              <w:left w:w="108" w:type="dxa"/>
              <w:bottom w:w="0" w:type="dxa"/>
              <w:right w:w="108" w:type="dxa"/>
            </w:tcMar>
          </w:tcPr>
          <w:p w14:paraId="0BE7F318" w14:textId="3DBAB458" w:rsidR="00861D99" w:rsidRPr="00664826" w:rsidRDefault="00664826" w:rsidP="00815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8"/>
              <w:rPr>
                <w:rFonts w:eastAsia="Verdana"/>
                <w:b/>
                <w:sz w:val="24"/>
                <w:szCs w:val="24"/>
                <w:lang w:val="ru-RU"/>
              </w:rPr>
            </w:pPr>
            <w:r w:rsidRPr="00664826">
              <w:rPr>
                <w:rFonts w:eastAsia="Verdana"/>
                <w:b/>
                <w:sz w:val="24"/>
                <w:szCs w:val="24"/>
                <w:highlight w:val="yellow"/>
                <w:lang w:val="ru-RU"/>
              </w:rPr>
              <w:t>_______________________________________</w:t>
            </w:r>
          </w:p>
          <w:p w14:paraId="3FD92045" w14:textId="5152D6EB" w:rsidR="0081538B" w:rsidRDefault="0081538B" w:rsidP="0081538B">
            <w:pPr>
              <w:spacing w:line="20" w:lineRule="atLeast"/>
              <w:ind w:left="148"/>
              <w:rPr>
                <w:rFonts w:eastAsia="Verdana"/>
                <w:sz w:val="24"/>
                <w:szCs w:val="24"/>
                <w:highlight w:val="white"/>
              </w:rPr>
            </w:pPr>
          </w:p>
          <w:p w14:paraId="7F1D99BB" w14:textId="6BB08B6B" w:rsidR="0081538B" w:rsidRPr="0081538B" w:rsidRDefault="0081538B" w:rsidP="0081538B">
            <w:pPr>
              <w:spacing w:line="20" w:lineRule="atLeast"/>
              <w:ind w:left="148"/>
              <w:rPr>
                <w:rFonts w:eastAsia="Verdana"/>
                <w:sz w:val="24"/>
                <w:szCs w:val="24"/>
                <w:highlight w:val="white"/>
                <w:lang w:val="ru-RU"/>
              </w:rPr>
            </w:pPr>
            <w:proofErr w:type="spellStart"/>
            <w:r>
              <w:rPr>
                <w:rFonts w:eastAsia="Verdana"/>
                <w:sz w:val="24"/>
                <w:szCs w:val="24"/>
                <w:highlight w:val="white"/>
                <w:lang w:val="ru-RU"/>
              </w:rPr>
              <w:t>Юридична</w:t>
            </w:r>
            <w:proofErr w:type="spellEnd"/>
            <w:r>
              <w:rPr>
                <w:rFonts w:eastAsia="Verdana"/>
                <w:sz w:val="24"/>
                <w:szCs w:val="24"/>
                <w:highlight w:val="white"/>
                <w:lang w:val="ru-RU"/>
              </w:rPr>
              <w:t xml:space="preserve"> адреса:</w:t>
            </w:r>
          </w:p>
          <w:p w14:paraId="425EF938" w14:textId="4F881814" w:rsidR="00861D99" w:rsidRPr="00664826" w:rsidRDefault="00664826" w:rsidP="0081538B">
            <w:pPr>
              <w:spacing w:line="20" w:lineRule="atLeast"/>
              <w:ind w:left="148"/>
              <w:rPr>
                <w:rFonts w:eastAsia="Verdana"/>
                <w:sz w:val="24"/>
                <w:szCs w:val="24"/>
                <w:highlight w:val="yellow"/>
                <w:lang w:val="ru-RU"/>
              </w:rPr>
            </w:pPr>
            <w:r w:rsidRPr="00664826">
              <w:rPr>
                <w:rFonts w:eastAsia="Verdana"/>
                <w:sz w:val="24"/>
                <w:szCs w:val="24"/>
                <w:highlight w:val="yellow"/>
                <w:lang w:val="ru-RU"/>
              </w:rPr>
              <w:t>_____________________________________</w:t>
            </w:r>
          </w:p>
          <w:p w14:paraId="33109E38" w14:textId="15832100" w:rsidR="00664826" w:rsidRPr="00664826" w:rsidRDefault="00664826" w:rsidP="0081538B">
            <w:pPr>
              <w:spacing w:line="20" w:lineRule="atLeast"/>
              <w:ind w:left="148"/>
              <w:rPr>
                <w:rFonts w:eastAsia="Verdana"/>
                <w:sz w:val="24"/>
                <w:szCs w:val="24"/>
                <w:highlight w:val="yellow"/>
                <w:lang w:val="ru-RU"/>
              </w:rPr>
            </w:pPr>
            <w:r w:rsidRPr="00664826">
              <w:rPr>
                <w:rFonts w:eastAsia="Verdana"/>
                <w:sz w:val="24"/>
                <w:szCs w:val="24"/>
                <w:highlight w:val="yellow"/>
                <w:lang w:val="ru-RU"/>
              </w:rPr>
              <w:t>_____________________________________</w:t>
            </w:r>
          </w:p>
          <w:p w14:paraId="508BC218" w14:textId="26342FBE" w:rsidR="00861D99" w:rsidRPr="00664826" w:rsidRDefault="00E56578" w:rsidP="0081538B">
            <w:pPr>
              <w:spacing w:line="20" w:lineRule="atLeast"/>
              <w:ind w:left="148"/>
              <w:rPr>
                <w:rFonts w:eastAsia="Verdana"/>
                <w:sz w:val="24"/>
                <w:szCs w:val="24"/>
                <w:highlight w:val="white"/>
                <w:lang w:val="ru-RU"/>
              </w:rPr>
            </w:pPr>
            <w:r w:rsidRPr="0081538B">
              <w:rPr>
                <w:rFonts w:eastAsia="Verdana"/>
                <w:sz w:val="24"/>
                <w:szCs w:val="24"/>
                <w:highlight w:val="white"/>
              </w:rPr>
              <w:t>ЄДРПОУ</w:t>
            </w:r>
            <w:r w:rsidR="00660F97" w:rsidRPr="0081538B">
              <w:rPr>
                <w:rFonts w:eastAsia="Verdana"/>
                <w:sz w:val="24"/>
                <w:szCs w:val="24"/>
                <w:highlight w:val="white"/>
                <w:lang w:val="ru-RU"/>
              </w:rPr>
              <w:t xml:space="preserve"> </w:t>
            </w:r>
            <w:r w:rsidR="00664826" w:rsidRPr="00664826">
              <w:rPr>
                <w:rFonts w:eastAsia="Verdana"/>
                <w:sz w:val="24"/>
                <w:szCs w:val="24"/>
                <w:highlight w:val="yellow"/>
                <w:lang w:val="ru-RU"/>
              </w:rPr>
              <w:t>____________________________</w:t>
            </w:r>
          </w:p>
          <w:p w14:paraId="1CA1EA03" w14:textId="0A545118" w:rsidR="00861D99" w:rsidRDefault="00E56578" w:rsidP="0081538B">
            <w:pPr>
              <w:spacing w:line="20" w:lineRule="atLeast"/>
              <w:ind w:left="148"/>
              <w:rPr>
                <w:rFonts w:eastAsia="Verdana"/>
                <w:sz w:val="24"/>
                <w:szCs w:val="24"/>
                <w:u w:val="single"/>
              </w:rPr>
            </w:pPr>
            <w:r w:rsidRPr="0081538B">
              <w:rPr>
                <w:rFonts w:eastAsia="Verdana"/>
                <w:sz w:val="24"/>
                <w:szCs w:val="24"/>
              </w:rPr>
              <w:t>Телефон</w:t>
            </w:r>
            <w:r w:rsidRPr="0081538B">
              <w:rPr>
                <w:rFonts w:eastAsia="Calibri"/>
                <w:sz w:val="24"/>
                <w:szCs w:val="24"/>
              </w:rPr>
              <w:t xml:space="preserve">  </w:t>
            </w:r>
            <w:hyperlink r:id="rId7">
              <w:r w:rsidR="00664826" w:rsidRPr="00664826">
                <w:rPr>
                  <w:rFonts w:eastAsia="Verdana"/>
                  <w:sz w:val="24"/>
                  <w:szCs w:val="24"/>
                  <w:highlight w:val="yellow"/>
                  <w:u w:val="single"/>
                  <w:lang w:val="ru-RU"/>
                </w:rPr>
                <w:t>____________________________</w:t>
              </w:r>
            </w:hyperlink>
          </w:p>
          <w:p w14:paraId="5274F39D" w14:textId="2CED435C" w:rsidR="0081538B" w:rsidRDefault="0081538B" w:rsidP="0081538B">
            <w:pPr>
              <w:spacing w:line="20" w:lineRule="atLeast"/>
              <w:ind w:left="148"/>
              <w:rPr>
                <w:rFonts w:eastAsia="Verdana"/>
                <w:sz w:val="24"/>
                <w:szCs w:val="24"/>
                <w:u w:val="single"/>
                <w:lang w:val="ru-RU"/>
              </w:rPr>
            </w:pPr>
            <w:proofErr w:type="gramStart"/>
            <w:r>
              <w:rPr>
                <w:rFonts w:eastAsia="Verdana"/>
                <w:sz w:val="24"/>
                <w:szCs w:val="24"/>
                <w:u w:val="single"/>
                <w:lang w:val="ru-RU"/>
              </w:rPr>
              <w:t>п</w:t>
            </w:r>
            <w:proofErr w:type="gramEnd"/>
            <w:r>
              <w:rPr>
                <w:rFonts w:eastAsia="Verdana"/>
                <w:sz w:val="24"/>
                <w:szCs w:val="24"/>
                <w:u w:val="single"/>
                <w:lang w:val="ru-RU"/>
              </w:rPr>
              <w:t xml:space="preserve">/р </w:t>
            </w:r>
            <w:r w:rsidRPr="00664826">
              <w:rPr>
                <w:rFonts w:eastAsia="Verdana"/>
                <w:sz w:val="24"/>
                <w:szCs w:val="24"/>
                <w:highlight w:val="yellow"/>
                <w:u w:val="single"/>
                <w:lang w:val="ru-RU"/>
              </w:rPr>
              <w:t>_________________________________</w:t>
            </w:r>
          </w:p>
          <w:p w14:paraId="253DFB50" w14:textId="1B767773" w:rsidR="0081538B" w:rsidRPr="0081538B" w:rsidRDefault="0081538B" w:rsidP="0081538B">
            <w:pPr>
              <w:spacing w:line="20" w:lineRule="atLeast"/>
              <w:ind w:left="148"/>
              <w:rPr>
                <w:sz w:val="24"/>
                <w:szCs w:val="24"/>
                <w:lang w:val="ru-RU"/>
              </w:rPr>
            </w:pPr>
            <w:r>
              <w:rPr>
                <w:rFonts w:eastAsia="Verdana"/>
                <w:sz w:val="24"/>
                <w:szCs w:val="24"/>
                <w:u w:val="single"/>
                <w:lang w:val="ru-RU"/>
              </w:rPr>
              <w:t>в _</w:t>
            </w:r>
            <w:r w:rsidRPr="00664826">
              <w:rPr>
                <w:rFonts w:eastAsia="Verdana"/>
                <w:sz w:val="24"/>
                <w:szCs w:val="24"/>
                <w:highlight w:val="yellow"/>
                <w:u w:val="single"/>
                <w:lang w:val="ru-RU"/>
              </w:rPr>
              <w:t>__________________________________</w:t>
            </w:r>
          </w:p>
          <w:p w14:paraId="52EB44E8" w14:textId="77777777" w:rsidR="0081538B" w:rsidRDefault="0081538B" w:rsidP="0081538B">
            <w:pPr>
              <w:pBdr>
                <w:top w:val="nil"/>
                <w:left w:val="nil"/>
                <w:bottom w:val="nil"/>
                <w:right w:val="nil"/>
                <w:between w:val="nil"/>
              </w:pBdr>
              <w:spacing w:line="20" w:lineRule="atLeast"/>
              <w:rPr>
                <w:sz w:val="24"/>
                <w:szCs w:val="24"/>
                <w:lang w:val="ru-RU"/>
              </w:rPr>
            </w:pPr>
            <w:r>
              <w:rPr>
                <w:sz w:val="24"/>
                <w:szCs w:val="24"/>
                <w:lang w:val="ru-RU"/>
              </w:rPr>
              <w:t xml:space="preserve">   </w:t>
            </w:r>
            <w:proofErr w:type="spellStart"/>
            <w:r w:rsidR="00E56578" w:rsidRPr="0081538B">
              <w:rPr>
                <w:sz w:val="24"/>
                <w:szCs w:val="24"/>
              </w:rPr>
              <w:t>конт.тел</w:t>
            </w:r>
            <w:proofErr w:type="spellEnd"/>
            <w:r w:rsidR="00E56578" w:rsidRPr="0081538B">
              <w:rPr>
                <w:sz w:val="24"/>
                <w:szCs w:val="24"/>
              </w:rPr>
              <w:t xml:space="preserve">. </w:t>
            </w:r>
            <w:r>
              <w:rPr>
                <w:sz w:val="24"/>
                <w:szCs w:val="24"/>
                <w:lang w:val="ru-RU"/>
              </w:rPr>
              <w:t xml:space="preserve"> </w:t>
            </w:r>
          </w:p>
          <w:p w14:paraId="0A9B4006" w14:textId="26BF5B90" w:rsidR="00861D99" w:rsidRPr="0081538B" w:rsidRDefault="0081538B" w:rsidP="0081538B">
            <w:pPr>
              <w:pBdr>
                <w:top w:val="nil"/>
                <w:left w:val="nil"/>
                <w:bottom w:val="nil"/>
                <w:right w:val="nil"/>
                <w:between w:val="nil"/>
              </w:pBdr>
              <w:spacing w:line="20" w:lineRule="atLeast"/>
              <w:rPr>
                <w:sz w:val="24"/>
                <w:szCs w:val="24"/>
              </w:rPr>
            </w:pPr>
            <w:r>
              <w:rPr>
                <w:sz w:val="24"/>
                <w:szCs w:val="24"/>
                <w:lang w:val="ru-RU"/>
              </w:rPr>
              <w:t xml:space="preserve">   </w:t>
            </w:r>
            <w:r w:rsidR="00E56578" w:rsidRPr="00664826">
              <w:rPr>
                <w:sz w:val="24"/>
                <w:szCs w:val="24"/>
                <w:highlight w:val="yellow"/>
              </w:rPr>
              <w:t>____________________________________</w:t>
            </w:r>
          </w:p>
          <w:p w14:paraId="0F30ADEB" w14:textId="77777777" w:rsidR="0081538B" w:rsidRDefault="0081538B" w:rsidP="0081538B">
            <w:pPr>
              <w:pBdr>
                <w:top w:val="nil"/>
                <w:left w:val="nil"/>
                <w:bottom w:val="nil"/>
                <w:right w:val="nil"/>
                <w:between w:val="nil"/>
              </w:pBdr>
              <w:spacing w:line="20" w:lineRule="atLeast"/>
              <w:rPr>
                <w:sz w:val="24"/>
                <w:szCs w:val="24"/>
              </w:rPr>
            </w:pPr>
            <w:r>
              <w:rPr>
                <w:sz w:val="24"/>
                <w:szCs w:val="24"/>
                <w:lang w:val="ru-RU"/>
              </w:rPr>
              <w:t xml:space="preserve">   </w:t>
            </w:r>
            <w:proofErr w:type="spellStart"/>
            <w:r w:rsidR="00E56578" w:rsidRPr="0081538B">
              <w:rPr>
                <w:sz w:val="24"/>
                <w:szCs w:val="24"/>
              </w:rPr>
              <w:t>конт</w:t>
            </w:r>
            <w:proofErr w:type="spellEnd"/>
            <w:r w:rsidR="00E56578" w:rsidRPr="0081538B">
              <w:rPr>
                <w:sz w:val="24"/>
                <w:szCs w:val="24"/>
              </w:rPr>
              <w:t>. e-</w:t>
            </w:r>
            <w:proofErr w:type="spellStart"/>
            <w:r w:rsidR="00E56578" w:rsidRPr="0081538B">
              <w:rPr>
                <w:sz w:val="24"/>
                <w:szCs w:val="24"/>
              </w:rPr>
              <w:t>mail</w:t>
            </w:r>
            <w:proofErr w:type="spellEnd"/>
            <w:r w:rsidR="00E56578" w:rsidRPr="0081538B">
              <w:rPr>
                <w:sz w:val="24"/>
                <w:szCs w:val="24"/>
              </w:rPr>
              <w:t xml:space="preserve"> </w:t>
            </w:r>
          </w:p>
          <w:p w14:paraId="00F3CBDF" w14:textId="0527AC73" w:rsidR="00861D99" w:rsidRPr="0081538B" w:rsidRDefault="0081538B" w:rsidP="0081538B">
            <w:pPr>
              <w:pBdr>
                <w:top w:val="nil"/>
                <w:left w:val="nil"/>
                <w:bottom w:val="nil"/>
                <w:right w:val="nil"/>
                <w:between w:val="nil"/>
              </w:pBdr>
              <w:spacing w:line="20" w:lineRule="atLeast"/>
              <w:rPr>
                <w:sz w:val="24"/>
                <w:szCs w:val="24"/>
              </w:rPr>
            </w:pPr>
            <w:r>
              <w:rPr>
                <w:sz w:val="24"/>
                <w:szCs w:val="24"/>
                <w:lang w:val="ru-RU"/>
              </w:rPr>
              <w:t xml:space="preserve">   </w:t>
            </w:r>
            <w:r w:rsidR="00E56578" w:rsidRPr="00664826">
              <w:rPr>
                <w:sz w:val="24"/>
                <w:szCs w:val="24"/>
                <w:highlight w:val="yellow"/>
              </w:rPr>
              <w:t>____________________________________</w:t>
            </w:r>
          </w:p>
          <w:p w14:paraId="314F0C08" w14:textId="77777777" w:rsidR="00861D99" w:rsidRPr="0081538B" w:rsidRDefault="00861D99" w:rsidP="0081538B">
            <w:pPr>
              <w:pBdr>
                <w:top w:val="nil"/>
                <w:left w:val="nil"/>
                <w:bottom w:val="nil"/>
                <w:right w:val="nil"/>
                <w:between w:val="nil"/>
              </w:pBdr>
              <w:spacing w:line="20" w:lineRule="atLeast"/>
              <w:rPr>
                <w:sz w:val="24"/>
                <w:szCs w:val="24"/>
              </w:rPr>
            </w:pPr>
          </w:p>
          <w:p w14:paraId="1ADC7330" w14:textId="77777777" w:rsidR="0081538B" w:rsidRPr="0081538B" w:rsidRDefault="0081538B" w:rsidP="0081538B">
            <w:pPr>
              <w:pBdr>
                <w:top w:val="nil"/>
                <w:left w:val="nil"/>
                <w:bottom w:val="nil"/>
                <w:right w:val="nil"/>
                <w:between w:val="nil"/>
              </w:pBdr>
              <w:spacing w:line="20" w:lineRule="atLeast"/>
              <w:rPr>
                <w:sz w:val="24"/>
                <w:szCs w:val="24"/>
              </w:rPr>
            </w:pPr>
          </w:p>
          <w:p w14:paraId="099E08ED" w14:textId="2AD12DC7" w:rsidR="0081538B" w:rsidRDefault="0081538B" w:rsidP="0081538B">
            <w:pPr>
              <w:pBdr>
                <w:top w:val="nil"/>
                <w:left w:val="nil"/>
                <w:bottom w:val="nil"/>
                <w:right w:val="nil"/>
                <w:between w:val="nil"/>
              </w:pBdr>
              <w:spacing w:line="20" w:lineRule="atLeast"/>
              <w:rPr>
                <w:sz w:val="24"/>
                <w:szCs w:val="24"/>
              </w:rPr>
            </w:pPr>
          </w:p>
          <w:p w14:paraId="35D5EB35" w14:textId="77777777" w:rsidR="0081538B" w:rsidRPr="0081538B" w:rsidRDefault="0081538B" w:rsidP="0081538B">
            <w:pPr>
              <w:pBdr>
                <w:top w:val="nil"/>
                <w:left w:val="nil"/>
                <w:bottom w:val="nil"/>
                <w:right w:val="nil"/>
                <w:between w:val="nil"/>
              </w:pBdr>
              <w:spacing w:line="20" w:lineRule="atLeast"/>
              <w:rPr>
                <w:sz w:val="24"/>
                <w:szCs w:val="24"/>
              </w:rPr>
            </w:pPr>
          </w:p>
          <w:p w14:paraId="23E0EB80" w14:textId="51996655" w:rsidR="0081538B" w:rsidRPr="0081538B" w:rsidRDefault="00664826" w:rsidP="0081538B">
            <w:pPr>
              <w:pBdr>
                <w:top w:val="nil"/>
                <w:left w:val="nil"/>
                <w:bottom w:val="nil"/>
                <w:right w:val="nil"/>
                <w:between w:val="nil"/>
              </w:pBdr>
              <w:spacing w:line="20" w:lineRule="atLeast"/>
              <w:rPr>
                <w:sz w:val="24"/>
                <w:szCs w:val="24"/>
                <w:lang w:val="ru-RU"/>
              </w:rPr>
            </w:pPr>
            <w:r w:rsidRPr="00664826">
              <w:rPr>
                <w:sz w:val="24"/>
                <w:szCs w:val="24"/>
                <w:highlight w:val="yellow"/>
                <w:lang w:val="ru-RU"/>
              </w:rPr>
              <w:t>_____________</w:t>
            </w:r>
            <w:r w:rsidR="0081538B" w:rsidRPr="0081538B">
              <w:rPr>
                <w:sz w:val="24"/>
                <w:szCs w:val="24"/>
                <w:lang w:val="ru-RU"/>
              </w:rPr>
              <w:t xml:space="preserve"> _____________________ </w:t>
            </w:r>
            <w:r w:rsidRPr="00664826">
              <w:rPr>
                <w:sz w:val="24"/>
                <w:szCs w:val="24"/>
                <w:highlight w:val="yellow"/>
                <w:lang w:val="ru-RU"/>
              </w:rPr>
              <w:t>_________</w:t>
            </w:r>
          </w:p>
        </w:tc>
      </w:tr>
    </w:tbl>
    <w:p w14:paraId="439A2213" w14:textId="77777777" w:rsidR="00861D99" w:rsidRDefault="00861D99">
      <w:pPr>
        <w:pBdr>
          <w:top w:val="nil"/>
          <w:left w:val="nil"/>
          <w:bottom w:val="nil"/>
          <w:right w:val="nil"/>
          <w:between w:val="nil"/>
        </w:pBdr>
        <w:rPr>
          <w:sz w:val="22"/>
          <w:szCs w:val="22"/>
        </w:rPr>
      </w:pPr>
    </w:p>
    <w:p w14:paraId="1772996B" w14:textId="77777777" w:rsidR="00660F97" w:rsidRDefault="00660F97">
      <w:pPr>
        <w:pBdr>
          <w:top w:val="nil"/>
          <w:left w:val="nil"/>
          <w:bottom w:val="nil"/>
          <w:right w:val="nil"/>
          <w:between w:val="nil"/>
        </w:pBdr>
        <w:jc w:val="right"/>
        <w:rPr>
          <w:sz w:val="24"/>
          <w:szCs w:val="24"/>
        </w:rPr>
      </w:pPr>
    </w:p>
    <w:p w14:paraId="65F0F784" w14:textId="77777777" w:rsidR="00660F97" w:rsidRDefault="00660F97">
      <w:pPr>
        <w:pBdr>
          <w:top w:val="nil"/>
          <w:left w:val="nil"/>
          <w:bottom w:val="nil"/>
          <w:right w:val="nil"/>
          <w:between w:val="nil"/>
        </w:pBdr>
        <w:jc w:val="right"/>
        <w:rPr>
          <w:sz w:val="24"/>
          <w:szCs w:val="24"/>
        </w:rPr>
      </w:pPr>
    </w:p>
    <w:p w14:paraId="0D5A3712" w14:textId="77777777" w:rsidR="00660F97" w:rsidRDefault="00660F97">
      <w:pPr>
        <w:pBdr>
          <w:top w:val="nil"/>
          <w:left w:val="nil"/>
          <w:bottom w:val="nil"/>
          <w:right w:val="nil"/>
          <w:between w:val="nil"/>
        </w:pBdr>
        <w:jc w:val="right"/>
        <w:rPr>
          <w:sz w:val="24"/>
          <w:szCs w:val="24"/>
        </w:rPr>
      </w:pPr>
    </w:p>
    <w:p w14:paraId="0B1A091C" w14:textId="24E5577E" w:rsidR="00861D99" w:rsidRDefault="00E56578" w:rsidP="00660F97">
      <w:pPr>
        <w:pBdr>
          <w:top w:val="nil"/>
          <w:left w:val="nil"/>
          <w:bottom w:val="nil"/>
          <w:right w:val="nil"/>
          <w:between w:val="nil"/>
        </w:pBdr>
        <w:rPr>
          <w:sz w:val="24"/>
          <w:szCs w:val="24"/>
        </w:rPr>
      </w:pPr>
      <w:proofErr w:type="spellStart"/>
      <w:r>
        <w:rPr>
          <w:sz w:val="24"/>
          <w:szCs w:val="24"/>
        </w:rPr>
        <w:t>Cтатус</w:t>
      </w:r>
      <w:proofErr w:type="spellEnd"/>
      <w:r>
        <w:rPr>
          <w:sz w:val="24"/>
          <w:szCs w:val="24"/>
        </w:rPr>
        <w:t xml:space="preserve"> юридичної особи або фізичної особи підприємця</w:t>
      </w:r>
      <w:r w:rsidR="00660F97" w:rsidRPr="00660F97">
        <w:rPr>
          <w:sz w:val="24"/>
          <w:szCs w:val="24"/>
        </w:rPr>
        <w:t xml:space="preserve"> АБОНЕНТА</w:t>
      </w:r>
      <w:r>
        <w:rPr>
          <w:sz w:val="24"/>
          <w:szCs w:val="24"/>
        </w:rPr>
        <w:t>:</w:t>
      </w:r>
    </w:p>
    <w:p w14:paraId="00DC3D02" w14:textId="77777777" w:rsidR="00861D99" w:rsidRDefault="00861D99">
      <w:pPr>
        <w:pBdr>
          <w:top w:val="nil"/>
          <w:left w:val="nil"/>
          <w:bottom w:val="nil"/>
          <w:right w:val="nil"/>
          <w:between w:val="nil"/>
        </w:pBdr>
        <w:rPr>
          <w:sz w:val="24"/>
          <w:szCs w:val="24"/>
        </w:rPr>
      </w:pPr>
    </w:p>
    <w:tbl>
      <w:tblPr>
        <w:tblStyle w:val="a6"/>
        <w:tblW w:w="8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28"/>
        <w:gridCol w:w="426"/>
      </w:tblGrid>
      <w:tr w:rsidR="00660F97" w:rsidRPr="00E56578" w14:paraId="72A68E05" w14:textId="77777777" w:rsidTr="00660F97">
        <w:trPr>
          <w:trHeight w:val="253"/>
        </w:trPr>
        <w:tc>
          <w:tcPr>
            <w:tcW w:w="7928" w:type="dxa"/>
            <w:shd w:val="clear" w:color="auto" w:fill="auto"/>
            <w:tcMar>
              <w:top w:w="0" w:type="dxa"/>
              <w:left w:w="108" w:type="dxa"/>
              <w:bottom w:w="0" w:type="dxa"/>
              <w:right w:w="108" w:type="dxa"/>
            </w:tcMar>
          </w:tcPr>
          <w:p w14:paraId="12C425C7" w14:textId="77777777" w:rsidR="00660F97" w:rsidRPr="00660F97" w:rsidRDefault="00660F97">
            <w:pPr>
              <w:pBdr>
                <w:top w:val="nil"/>
                <w:left w:val="nil"/>
                <w:bottom w:val="nil"/>
                <w:right w:val="nil"/>
                <w:between w:val="nil"/>
              </w:pBdr>
              <w:rPr>
                <w:b/>
                <w:bCs/>
                <w:sz w:val="22"/>
                <w:szCs w:val="22"/>
                <w:lang w:val="ru-RU"/>
              </w:rPr>
            </w:pPr>
            <w:r w:rsidRPr="00660F97">
              <w:rPr>
                <w:sz w:val="22"/>
                <w:szCs w:val="22"/>
              </w:rPr>
              <w:t>ФО-підприємець на загальній системі оподаткування</w:t>
            </w:r>
            <w:r w:rsidRPr="00660F97">
              <w:rPr>
                <w:sz w:val="22"/>
                <w:szCs w:val="22"/>
                <w:lang w:val="ru-RU"/>
              </w:rPr>
              <w:t xml:space="preserve">, </w:t>
            </w:r>
            <w:proofErr w:type="spellStart"/>
            <w:r w:rsidRPr="00660F97">
              <w:rPr>
                <w:b/>
                <w:bCs/>
                <w:sz w:val="22"/>
                <w:szCs w:val="22"/>
                <w:lang w:val="ru-RU"/>
              </w:rPr>
              <w:t>платнк</w:t>
            </w:r>
            <w:proofErr w:type="spellEnd"/>
            <w:r w:rsidRPr="00660F97">
              <w:rPr>
                <w:b/>
                <w:bCs/>
                <w:sz w:val="22"/>
                <w:szCs w:val="22"/>
                <w:lang w:val="ru-RU"/>
              </w:rPr>
              <w:t xml:space="preserve"> ПДВ</w:t>
            </w:r>
          </w:p>
        </w:tc>
        <w:tc>
          <w:tcPr>
            <w:tcW w:w="426" w:type="dxa"/>
            <w:shd w:val="clear" w:color="auto" w:fill="auto"/>
          </w:tcPr>
          <w:p w14:paraId="276BEE6D" w14:textId="35DDA307" w:rsidR="00660F97" w:rsidRPr="00660F97" w:rsidRDefault="00660F97">
            <w:pPr>
              <w:pBdr>
                <w:top w:val="nil"/>
                <w:left w:val="nil"/>
                <w:bottom w:val="nil"/>
                <w:right w:val="nil"/>
                <w:between w:val="nil"/>
              </w:pBdr>
              <w:rPr>
                <w:b/>
                <w:bCs/>
                <w:sz w:val="22"/>
                <w:szCs w:val="22"/>
                <w:lang w:val="ru-RU"/>
              </w:rPr>
            </w:pPr>
          </w:p>
        </w:tc>
      </w:tr>
      <w:tr w:rsidR="00660F97" w:rsidRPr="00E56578" w14:paraId="6FDCEDBE" w14:textId="77777777" w:rsidTr="00660F97">
        <w:trPr>
          <w:trHeight w:val="253"/>
        </w:trPr>
        <w:tc>
          <w:tcPr>
            <w:tcW w:w="7928" w:type="dxa"/>
            <w:shd w:val="clear" w:color="auto" w:fill="auto"/>
            <w:tcMar>
              <w:top w:w="0" w:type="dxa"/>
              <w:left w:w="108" w:type="dxa"/>
              <w:bottom w:w="0" w:type="dxa"/>
              <w:right w:w="108" w:type="dxa"/>
            </w:tcMar>
          </w:tcPr>
          <w:p w14:paraId="61582093" w14:textId="77777777" w:rsidR="00660F97" w:rsidRPr="00660F97" w:rsidRDefault="00660F97">
            <w:pPr>
              <w:pBdr>
                <w:top w:val="nil"/>
                <w:left w:val="nil"/>
                <w:bottom w:val="nil"/>
                <w:right w:val="nil"/>
                <w:between w:val="nil"/>
              </w:pBdr>
              <w:rPr>
                <w:sz w:val="22"/>
                <w:szCs w:val="22"/>
              </w:rPr>
            </w:pPr>
            <w:proofErr w:type="spellStart"/>
            <w:r w:rsidRPr="00660F97">
              <w:rPr>
                <w:sz w:val="22"/>
                <w:szCs w:val="22"/>
              </w:rPr>
              <w:t>ФО-підприємець</w:t>
            </w:r>
            <w:proofErr w:type="spellEnd"/>
            <w:r w:rsidRPr="00660F97">
              <w:rPr>
                <w:sz w:val="22"/>
                <w:szCs w:val="22"/>
              </w:rPr>
              <w:t xml:space="preserve"> на загальній системі оподаткування, </w:t>
            </w:r>
            <w:r w:rsidRPr="00660F97">
              <w:rPr>
                <w:b/>
                <w:bCs/>
                <w:sz w:val="22"/>
                <w:szCs w:val="22"/>
                <w:lang w:val="ru-RU"/>
              </w:rPr>
              <w:t>не</w:t>
            </w:r>
            <w:proofErr w:type="spellStart"/>
            <w:r w:rsidRPr="00660F97">
              <w:rPr>
                <w:b/>
                <w:bCs/>
                <w:sz w:val="22"/>
                <w:szCs w:val="22"/>
              </w:rPr>
              <w:t>платнк</w:t>
            </w:r>
            <w:proofErr w:type="spellEnd"/>
            <w:r w:rsidRPr="00660F97">
              <w:rPr>
                <w:b/>
                <w:bCs/>
                <w:sz w:val="22"/>
                <w:szCs w:val="22"/>
              </w:rPr>
              <w:t xml:space="preserve"> ПДВ</w:t>
            </w:r>
          </w:p>
        </w:tc>
        <w:tc>
          <w:tcPr>
            <w:tcW w:w="426" w:type="dxa"/>
            <w:shd w:val="clear" w:color="auto" w:fill="auto"/>
          </w:tcPr>
          <w:p w14:paraId="3CB7BD10" w14:textId="5CB9DCCA" w:rsidR="00660F97" w:rsidRPr="00660F97" w:rsidRDefault="00660F97">
            <w:pPr>
              <w:pBdr>
                <w:top w:val="nil"/>
                <w:left w:val="nil"/>
                <w:bottom w:val="nil"/>
                <w:right w:val="nil"/>
                <w:between w:val="nil"/>
              </w:pBdr>
              <w:rPr>
                <w:sz w:val="22"/>
                <w:szCs w:val="22"/>
              </w:rPr>
            </w:pPr>
          </w:p>
        </w:tc>
      </w:tr>
      <w:tr w:rsidR="00861D99" w:rsidRPr="00E56578" w14:paraId="19577F70" w14:textId="77777777" w:rsidTr="0081538B">
        <w:trPr>
          <w:trHeight w:val="398"/>
        </w:trPr>
        <w:tc>
          <w:tcPr>
            <w:tcW w:w="7928" w:type="dxa"/>
            <w:shd w:val="clear" w:color="auto" w:fill="auto"/>
            <w:tcMar>
              <w:top w:w="0" w:type="dxa"/>
              <w:left w:w="108" w:type="dxa"/>
              <w:bottom w:w="0" w:type="dxa"/>
              <w:right w:w="108" w:type="dxa"/>
            </w:tcMar>
          </w:tcPr>
          <w:p w14:paraId="7AA343C5" w14:textId="1EDAE914" w:rsidR="00861D99" w:rsidRPr="00660F97" w:rsidRDefault="00E56578">
            <w:pPr>
              <w:pBdr>
                <w:top w:val="nil"/>
                <w:left w:val="nil"/>
                <w:bottom w:val="nil"/>
                <w:right w:val="nil"/>
                <w:between w:val="nil"/>
              </w:pBdr>
              <w:rPr>
                <w:sz w:val="22"/>
                <w:szCs w:val="22"/>
                <w:lang w:val="ru-RU"/>
              </w:rPr>
            </w:pPr>
            <w:r w:rsidRPr="00660F97">
              <w:rPr>
                <w:sz w:val="22"/>
                <w:szCs w:val="22"/>
              </w:rPr>
              <w:t>ФО-підприємець на спрощеній системі оподаткування</w:t>
            </w:r>
            <w:r w:rsidR="00660F97">
              <w:rPr>
                <w:sz w:val="22"/>
                <w:szCs w:val="22"/>
                <w:lang w:val="ru-RU"/>
              </w:rPr>
              <w:t xml:space="preserve">, </w:t>
            </w:r>
            <w:proofErr w:type="spellStart"/>
            <w:r w:rsidR="00660F97" w:rsidRPr="00660F97">
              <w:rPr>
                <w:b/>
                <w:bCs/>
                <w:sz w:val="22"/>
                <w:szCs w:val="22"/>
                <w:lang w:val="ru-RU"/>
              </w:rPr>
              <w:t>платник</w:t>
            </w:r>
            <w:proofErr w:type="spellEnd"/>
            <w:r w:rsidR="00660F97" w:rsidRPr="00660F97">
              <w:rPr>
                <w:b/>
                <w:bCs/>
                <w:sz w:val="22"/>
                <w:szCs w:val="22"/>
                <w:lang w:val="ru-RU"/>
              </w:rPr>
              <w:t xml:space="preserve"> ПДВ</w:t>
            </w:r>
          </w:p>
        </w:tc>
        <w:tc>
          <w:tcPr>
            <w:tcW w:w="426" w:type="dxa"/>
            <w:shd w:val="clear" w:color="auto" w:fill="auto"/>
            <w:tcMar>
              <w:top w:w="0" w:type="dxa"/>
              <w:left w:w="108" w:type="dxa"/>
              <w:bottom w:w="0" w:type="dxa"/>
              <w:right w:w="108" w:type="dxa"/>
            </w:tcMar>
          </w:tcPr>
          <w:p w14:paraId="646BDF04" w14:textId="77777777" w:rsidR="00861D99" w:rsidRPr="00660F97" w:rsidRDefault="00861D99">
            <w:pPr>
              <w:pBdr>
                <w:top w:val="nil"/>
                <w:left w:val="nil"/>
                <w:bottom w:val="nil"/>
                <w:right w:val="nil"/>
                <w:between w:val="nil"/>
              </w:pBdr>
              <w:rPr>
                <w:sz w:val="22"/>
                <w:szCs w:val="22"/>
              </w:rPr>
            </w:pPr>
          </w:p>
        </w:tc>
      </w:tr>
      <w:tr w:rsidR="00660F97" w:rsidRPr="00E56578" w14:paraId="7BE242AD" w14:textId="77777777" w:rsidTr="0081538B">
        <w:trPr>
          <w:trHeight w:val="404"/>
        </w:trPr>
        <w:tc>
          <w:tcPr>
            <w:tcW w:w="7928" w:type="dxa"/>
            <w:shd w:val="clear" w:color="auto" w:fill="auto"/>
            <w:tcMar>
              <w:top w:w="0" w:type="dxa"/>
              <w:left w:w="108" w:type="dxa"/>
              <w:bottom w:w="0" w:type="dxa"/>
              <w:right w:w="108" w:type="dxa"/>
            </w:tcMar>
          </w:tcPr>
          <w:p w14:paraId="1CB8E74E" w14:textId="25026F8D" w:rsidR="00660F97" w:rsidRPr="00660F97" w:rsidRDefault="00660F97">
            <w:pPr>
              <w:pBdr>
                <w:top w:val="nil"/>
                <w:left w:val="nil"/>
                <w:bottom w:val="nil"/>
                <w:right w:val="nil"/>
                <w:between w:val="nil"/>
              </w:pBdr>
              <w:rPr>
                <w:sz w:val="22"/>
                <w:szCs w:val="22"/>
              </w:rPr>
            </w:pPr>
            <w:r w:rsidRPr="00660F97">
              <w:rPr>
                <w:sz w:val="22"/>
                <w:szCs w:val="22"/>
              </w:rPr>
              <w:t xml:space="preserve">ФО-підприємець на спрощеній системі оподаткування, </w:t>
            </w:r>
            <w:r w:rsidRPr="00660F97">
              <w:rPr>
                <w:b/>
                <w:bCs/>
                <w:sz w:val="22"/>
                <w:szCs w:val="22"/>
                <w:lang w:val="ru-RU"/>
              </w:rPr>
              <w:t>не</w:t>
            </w:r>
            <w:r w:rsidRPr="00660F97">
              <w:rPr>
                <w:b/>
                <w:bCs/>
                <w:sz w:val="22"/>
                <w:szCs w:val="22"/>
              </w:rPr>
              <w:t>платник ПДВ</w:t>
            </w:r>
          </w:p>
        </w:tc>
        <w:tc>
          <w:tcPr>
            <w:tcW w:w="426" w:type="dxa"/>
            <w:shd w:val="clear" w:color="auto" w:fill="auto"/>
            <w:tcMar>
              <w:top w:w="0" w:type="dxa"/>
              <w:left w:w="108" w:type="dxa"/>
              <w:bottom w:w="0" w:type="dxa"/>
              <w:right w:w="108" w:type="dxa"/>
            </w:tcMar>
          </w:tcPr>
          <w:p w14:paraId="7C8E5866" w14:textId="77777777" w:rsidR="00660F97" w:rsidRPr="00660F97" w:rsidRDefault="00660F97">
            <w:pPr>
              <w:pBdr>
                <w:top w:val="nil"/>
                <w:left w:val="nil"/>
                <w:bottom w:val="nil"/>
                <w:right w:val="nil"/>
                <w:between w:val="nil"/>
              </w:pBdr>
              <w:rPr>
                <w:sz w:val="22"/>
                <w:szCs w:val="22"/>
              </w:rPr>
            </w:pPr>
          </w:p>
        </w:tc>
      </w:tr>
      <w:tr w:rsidR="00861D99" w:rsidRPr="00E56578" w14:paraId="3F7C5BCE" w14:textId="77777777" w:rsidTr="0081538B">
        <w:trPr>
          <w:trHeight w:val="409"/>
        </w:trPr>
        <w:tc>
          <w:tcPr>
            <w:tcW w:w="7928" w:type="dxa"/>
            <w:shd w:val="clear" w:color="auto" w:fill="auto"/>
            <w:tcMar>
              <w:top w:w="0" w:type="dxa"/>
              <w:left w:w="108" w:type="dxa"/>
              <w:bottom w:w="0" w:type="dxa"/>
              <w:right w:w="108" w:type="dxa"/>
            </w:tcMar>
          </w:tcPr>
          <w:p w14:paraId="4CC09D24" w14:textId="1D2A2FF2" w:rsidR="00861D99" w:rsidRPr="00660F97" w:rsidRDefault="00E56578">
            <w:pPr>
              <w:pBdr>
                <w:top w:val="nil"/>
                <w:left w:val="nil"/>
                <w:bottom w:val="nil"/>
                <w:right w:val="nil"/>
                <w:between w:val="nil"/>
              </w:pBdr>
              <w:rPr>
                <w:sz w:val="22"/>
                <w:szCs w:val="22"/>
                <w:lang w:val="ru-RU"/>
              </w:rPr>
            </w:pPr>
            <w:r w:rsidRPr="00660F97">
              <w:rPr>
                <w:sz w:val="22"/>
                <w:szCs w:val="22"/>
              </w:rPr>
              <w:t>Підприємство на загальній системі оподаткування</w:t>
            </w:r>
            <w:r w:rsidR="00660F97">
              <w:rPr>
                <w:sz w:val="22"/>
                <w:szCs w:val="22"/>
                <w:lang w:val="ru-RU"/>
              </w:rPr>
              <w:t xml:space="preserve">, </w:t>
            </w:r>
            <w:proofErr w:type="spellStart"/>
            <w:r w:rsidR="00660F97" w:rsidRPr="00660F97">
              <w:rPr>
                <w:b/>
                <w:bCs/>
                <w:sz w:val="22"/>
                <w:szCs w:val="22"/>
                <w:lang w:val="ru-RU"/>
              </w:rPr>
              <w:t>платник</w:t>
            </w:r>
            <w:proofErr w:type="spellEnd"/>
            <w:r w:rsidR="00660F97" w:rsidRPr="00660F97">
              <w:rPr>
                <w:b/>
                <w:bCs/>
                <w:sz w:val="22"/>
                <w:szCs w:val="22"/>
                <w:lang w:val="ru-RU"/>
              </w:rPr>
              <w:t xml:space="preserve"> ПДВ</w:t>
            </w:r>
          </w:p>
        </w:tc>
        <w:tc>
          <w:tcPr>
            <w:tcW w:w="426" w:type="dxa"/>
            <w:shd w:val="clear" w:color="auto" w:fill="auto"/>
            <w:tcMar>
              <w:top w:w="0" w:type="dxa"/>
              <w:left w:w="108" w:type="dxa"/>
              <w:bottom w:w="0" w:type="dxa"/>
              <w:right w:w="108" w:type="dxa"/>
            </w:tcMar>
          </w:tcPr>
          <w:p w14:paraId="1459436D" w14:textId="77777777" w:rsidR="00861D99" w:rsidRPr="00660F97" w:rsidRDefault="00861D99">
            <w:pPr>
              <w:pBdr>
                <w:top w:val="nil"/>
                <w:left w:val="nil"/>
                <w:bottom w:val="nil"/>
                <w:right w:val="nil"/>
                <w:between w:val="nil"/>
              </w:pBdr>
              <w:rPr>
                <w:sz w:val="22"/>
                <w:szCs w:val="22"/>
              </w:rPr>
            </w:pPr>
          </w:p>
        </w:tc>
      </w:tr>
      <w:tr w:rsidR="00660F97" w:rsidRPr="00E56578" w14:paraId="15B7C761" w14:textId="77777777" w:rsidTr="0081538B">
        <w:trPr>
          <w:trHeight w:val="384"/>
        </w:trPr>
        <w:tc>
          <w:tcPr>
            <w:tcW w:w="7928" w:type="dxa"/>
            <w:shd w:val="clear" w:color="auto" w:fill="auto"/>
            <w:tcMar>
              <w:top w:w="0" w:type="dxa"/>
              <w:left w:w="108" w:type="dxa"/>
              <w:bottom w:w="0" w:type="dxa"/>
              <w:right w:w="108" w:type="dxa"/>
            </w:tcMar>
          </w:tcPr>
          <w:p w14:paraId="57D3497E" w14:textId="1E7256A3" w:rsidR="00660F97" w:rsidRPr="00660F97" w:rsidRDefault="00660F97">
            <w:pPr>
              <w:pBdr>
                <w:top w:val="nil"/>
                <w:left w:val="nil"/>
                <w:bottom w:val="nil"/>
                <w:right w:val="nil"/>
                <w:between w:val="nil"/>
              </w:pBdr>
              <w:rPr>
                <w:sz w:val="22"/>
                <w:szCs w:val="22"/>
              </w:rPr>
            </w:pPr>
            <w:r w:rsidRPr="00660F97">
              <w:rPr>
                <w:sz w:val="22"/>
                <w:szCs w:val="22"/>
              </w:rPr>
              <w:t xml:space="preserve">Підприємство на загальній системі оподаткування, </w:t>
            </w:r>
            <w:r w:rsidRPr="00660F97">
              <w:rPr>
                <w:b/>
                <w:bCs/>
                <w:sz w:val="22"/>
                <w:szCs w:val="22"/>
                <w:lang w:val="ru-RU"/>
              </w:rPr>
              <w:t>не</w:t>
            </w:r>
            <w:r w:rsidRPr="00660F97">
              <w:rPr>
                <w:b/>
                <w:bCs/>
                <w:sz w:val="22"/>
                <w:szCs w:val="22"/>
              </w:rPr>
              <w:t>платник ПДВ</w:t>
            </w:r>
          </w:p>
        </w:tc>
        <w:tc>
          <w:tcPr>
            <w:tcW w:w="426" w:type="dxa"/>
            <w:shd w:val="clear" w:color="auto" w:fill="auto"/>
            <w:tcMar>
              <w:top w:w="0" w:type="dxa"/>
              <w:left w:w="108" w:type="dxa"/>
              <w:bottom w:w="0" w:type="dxa"/>
              <w:right w:w="108" w:type="dxa"/>
            </w:tcMar>
          </w:tcPr>
          <w:p w14:paraId="5FB74AA7" w14:textId="77777777" w:rsidR="00660F97" w:rsidRPr="00660F97" w:rsidRDefault="00660F97">
            <w:pPr>
              <w:pBdr>
                <w:top w:val="nil"/>
                <w:left w:val="nil"/>
                <w:bottom w:val="nil"/>
                <w:right w:val="nil"/>
                <w:between w:val="nil"/>
              </w:pBdr>
              <w:rPr>
                <w:sz w:val="22"/>
                <w:szCs w:val="22"/>
              </w:rPr>
            </w:pPr>
          </w:p>
        </w:tc>
      </w:tr>
      <w:tr w:rsidR="00861D99" w:rsidRPr="00E56578" w14:paraId="1655186B" w14:textId="77777777" w:rsidTr="0081538B">
        <w:trPr>
          <w:trHeight w:val="403"/>
        </w:trPr>
        <w:tc>
          <w:tcPr>
            <w:tcW w:w="7928" w:type="dxa"/>
            <w:shd w:val="clear" w:color="auto" w:fill="auto"/>
            <w:tcMar>
              <w:top w:w="0" w:type="dxa"/>
              <w:left w:w="108" w:type="dxa"/>
              <w:bottom w:w="0" w:type="dxa"/>
              <w:right w:w="108" w:type="dxa"/>
            </w:tcMar>
          </w:tcPr>
          <w:p w14:paraId="20DAB1F3" w14:textId="769ADE34" w:rsidR="00861D99" w:rsidRPr="00660F97" w:rsidRDefault="00E56578">
            <w:pPr>
              <w:pBdr>
                <w:top w:val="nil"/>
                <w:left w:val="nil"/>
                <w:bottom w:val="nil"/>
                <w:right w:val="nil"/>
                <w:between w:val="nil"/>
              </w:pBdr>
              <w:rPr>
                <w:sz w:val="22"/>
                <w:szCs w:val="22"/>
                <w:lang w:val="ru-RU"/>
              </w:rPr>
            </w:pPr>
            <w:r w:rsidRPr="00660F97">
              <w:rPr>
                <w:sz w:val="22"/>
                <w:szCs w:val="22"/>
              </w:rPr>
              <w:t>Підприємство на спрощеній системі оподаткування</w:t>
            </w:r>
            <w:r w:rsidR="00660F97">
              <w:rPr>
                <w:sz w:val="22"/>
                <w:szCs w:val="22"/>
                <w:lang w:val="ru-RU"/>
              </w:rPr>
              <w:t xml:space="preserve">, </w:t>
            </w:r>
            <w:proofErr w:type="spellStart"/>
            <w:r w:rsidR="00660F97" w:rsidRPr="00660F97">
              <w:rPr>
                <w:b/>
                <w:bCs/>
                <w:sz w:val="22"/>
                <w:szCs w:val="22"/>
                <w:lang w:val="ru-RU"/>
              </w:rPr>
              <w:t>платник</w:t>
            </w:r>
            <w:proofErr w:type="spellEnd"/>
            <w:r w:rsidR="00660F97" w:rsidRPr="00660F97">
              <w:rPr>
                <w:b/>
                <w:bCs/>
                <w:sz w:val="22"/>
                <w:szCs w:val="22"/>
                <w:lang w:val="ru-RU"/>
              </w:rPr>
              <w:t xml:space="preserve"> ПДВ</w:t>
            </w:r>
          </w:p>
        </w:tc>
        <w:tc>
          <w:tcPr>
            <w:tcW w:w="426" w:type="dxa"/>
            <w:shd w:val="clear" w:color="auto" w:fill="auto"/>
            <w:tcMar>
              <w:top w:w="0" w:type="dxa"/>
              <w:left w:w="108" w:type="dxa"/>
              <w:bottom w:w="0" w:type="dxa"/>
              <w:right w:w="108" w:type="dxa"/>
            </w:tcMar>
          </w:tcPr>
          <w:p w14:paraId="00E96F07" w14:textId="77777777" w:rsidR="00861D99" w:rsidRPr="00660F97" w:rsidRDefault="00861D99">
            <w:pPr>
              <w:pBdr>
                <w:top w:val="nil"/>
                <w:left w:val="nil"/>
                <w:bottom w:val="nil"/>
                <w:right w:val="nil"/>
                <w:between w:val="nil"/>
              </w:pBdr>
              <w:rPr>
                <w:sz w:val="22"/>
                <w:szCs w:val="22"/>
              </w:rPr>
            </w:pPr>
          </w:p>
        </w:tc>
      </w:tr>
      <w:tr w:rsidR="00660F97" w:rsidRPr="00E56578" w14:paraId="03A57C47" w14:textId="77777777" w:rsidTr="0081538B">
        <w:trPr>
          <w:trHeight w:val="409"/>
        </w:trPr>
        <w:tc>
          <w:tcPr>
            <w:tcW w:w="7928" w:type="dxa"/>
            <w:shd w:val="clear" w:color="auto" w:fill="auto"/>
            <w:tcMar>
              <w:top w:w="0" w:type="dxa"/>
              <w:left w:w="108" w:type="dxa"/>
              <w:bottom w:w="0" w:type="dxa"/>
              <w:right w:w="108" w:type="dxa"/>
            </w:tcMar>
          </w:tcPr>
          <w:p w14:paraId="123FF552" w14:textId="3DF9EFC7" w:rsidR="00660F97" w:rsidRPr="00660F97" w:rsidRDefault="00660F97">
            <w:pPr>
              <w:pBdr>
                <w:top w:val="nil"/>
                <w:left w:val="nil"/>
                <w:bottom w:val="nil"/>
                <w:right w:val="nil"/>
                <w:between w:val="nil"/>
              </w:pBdr>
              <w:rPr>
                <w:sz w:val="22"/>
                <w:szCs w:val="22"/>
              </w:rPr>
            </w:pPr>
            <w:r w:rsidRPr="00660F97">
              <w:rPr>
                <w:sz w:val="22"/>
                <w:szCs w:val="22"/>
              </w:rPr>
              <w:t xml:space="preserve">Підприємство на спрощеній системі оподаткування, </w:t>
            </w:r>
            <w:r w:rsidRPr="00660F97">
              <w:rPr>
                <w:b/>
                <w:bCs/>
                <w:sz w:val="22"/>
                <w:szCs w:val="22"/>
                <w:lang w:val="ru-RU"/>
              </w:rPr>
              <w:t>не</w:t>
            </w:r>
            <w:r w:rsidRPr="00660F97">
              <w:rPr>
                <w:b/>
                <w:bCs/>
                <w:sz w:val="22"/>
                <w:szCs w:val="22"/>
              </w:rPr>
              <w:t>платник ПДВ</w:t>
            </w:r>
          </w:p>
        </w:tc>
        <w:tc>
          <w:tcPr>
            <w:tcW w:w="426" w:type="dxa"/>
            <w:shd w:val="clear" w:color="auto" w:fill="auto"/>
            <w:tcMar>
              <w:top w:w="0" w:type="dxa"/>
              <w:left w:w="108" w:type="dxa"/>
              <w:bottom w:w="0" w:type="dxa"/>
              <w:right w:w="108" w:type="dxa"/>
            </w:tcMar>
          </w:tcPr>
          <w:p w14:paraId="3AB317D1" w14:textId="77777777" w:rsidR="00660F97" w:rsidRPr="00660F97" w:rsidRDefault="00660F97">
            <w:pPr>
              <w:pBdr>
                <w:top w:val="nil"/>
                <w:left w:val="nil"/>
                <w:bottom w:val="nil"/>
                <w:right w:val="nil"/>
                <w:between w:val="nil"/>
              </w:pBdr>
              <w:rPr>
                <w:sz w:val="22"/>
                <w:szCs w:val="22"/>
              </w:rPr>
            </w:pPr>
          </w:p>
        </w:tc>
      </w:tr>
      <w:tr w:rsidR="00861D99" w:rsidRPr="00E56578" w14:paraId="15014D7C" w14:textId="77777777" w:rsidTr="0081538B">
        <w:trPr>
          <w:trHeight w:val="402"/>
        </w:trPr>
        <w:tc>
          <w:tcPr>
            <w:tcW w:w="7928" w:type="dxa"/>
            <w:shd w:val="clear" w:color="auto" w:fill="auto"/>
            <w:tcMar>
              <w:top w:w="0" w:type="dxa"/>
              <w:left w:w="108" w:type="dxa"/>
              <w:bottom w:w="0" w:type="dxa"/>
              <w:right w:w="108" w:type="dxa"/>
            </w:tcMar>
          </w:tcPr>
          <w:p w14:paraId="59966F2D" w14:textId="77777777" w:rsidR="00861D99" w:rsidRPr="00660F97" w:rsidRDefault="00E56578">
            <w:pPr>
              <w:pBdr>
                <w:top w:val="nil"/>
                <w:left w:val="nil"/>
                <w:bottom w:val="nil"/>
                <w:right w:val="nil"/>
                <w:between w:val="nil"/>
              </w:pBdr>
              <w:rPr>
                <w:sz w:val="22"/>
                <w:szCs w:val="22"/>
              </w:rPr>
            </w:pPr>
            <w:r w:rsidRPr="00660F97">
              <w:rPr>
                <w:sz w:val="22"/>
                <w:szCs w:val="22"/>
              </w:rPr>
              <w:lastRenderedPageBreak/>
              <w:t>Неприбуткова організація</w:t>
            </w:r>
          </w:p>
        </w:tc>
        <w:tc>
          <w:tcPr>
            <w:tcW w:w="426" w:type="dxa"/>
            <w:shd w:val="clear" w:color="auto" w:fill="auto"/>
            <w:tcMar>
              <w:top w:w="0" w:type="dxa"/>
              <w:left w:w="108" w:type="dxa"/>
              <w:bottom w:w="0" w:type="dxa"/>
              <w:right w:w="108" w:type="dxa"/>
            </w:tcMar>
          </w:tcPr>
          <w:p w14:paraId="7B34006D" w14:textId="77777777" w:rsidR="00861D99" w:rsidRPr="00660F97" w:rsidRDefault="00861D99">
            <w:pPr>
              <w:pBdr>
                <w:top w:val="nil"/>
                <w:left w:val="nil"/>
                <w:bottom w:val="nil"/>
                <w:right w:val="nil"/>
                <w:between w:val="nil"/>
              </w:pBdr>
              <w:rPr>
                <w:sz w:val="22"/>
                <w:szCs w:val="22"/>
              </w:rPr>
            </w:pPr>
          </w:p>
        </w:tc>
      </w:tr>
      <w:tr w:rsidR="00861D99" w14:paraId="301C4A40" w14:textId="77777777" w:rsidTr="0081538B">
        <w:trPr>
          <w:trHeight w:val="408"/>
        </w:trPr>
        <w:tc>
          <w:tcPr>
            <w:tcW w:w="7928" w:type="dxa"/>
            <w:shd w:val="clear" w:color="auto" w:fill="auto"/>
            <w:tcMar>
              <w:top w:w="0" w:type="dxa"/>
              <w:left w:w="108" w:type="dxa"/>
              <w:bottom w:w="0" w:type="dxa"/>
              <w:right w:w="108" w:type="dxa"/>
            </w:tcMar>
          </w:tcPr>
          <w:p w14:paraId="6E06597F" w14:textId="77777777" w:rsidR="00861D99" w:rsidRPr="00660F97" w:rsidRDefault="00E56578">
            <w:pPr>
              <w:pBdr>
                <w:top w:val="nil"/>
                <w:left w:val="nil"/>
                <w:bottom w:val="nil"/>
                <w:right w:val="nil"/>
                <w:between w:val="nil"/>
              </w:pBdr>
              <w:rPr>
                <w:sz w:val="22"/>
                <w:szCs w:val="22"/>
              </w:rPr>
            </w:pPr>
            <w:r w:rsidRPr="00660F97">
              <w:rPr>
                <w:sz w:val="22"/>
                <w:szCs w:val="22"/>
              </w:rPr>
              <w:t>Інше</w:t>
            </w:r>
          </w:p>
        </w:tc>
        <w:tc>
          <w:tcPr>
            <w:tcW w:w="426" w:type="dxa"/>
            <w:shd w:val="clear" w:color="auto" w:fill="auto"/>
            <w:tcMar>
              <w:top w:w="0" w:type="dxa"/>
              <w:left w:w="108" w:type="dxa"/>
              <w:bottom w:w="0" w:type="dxa"/>
              <w:right w:w="108" w:type="dxa"/>
            </w:tcMar>
          </w:tcPr>
          <w:p w14:paraId="04A459F9" w14:textId="77777777" w:rsidR="00861D99" w:rsidRPr="00660F97" w:rsidRDefault="00861D99">
            <w:pPr>
              <w:pBdr>
                <w:top w:val="nil"/>
                <w:left w:val="nil"/>
                <w:bottom w:val="nil"/>
                <w:right w:val="nil"/>
                <w:between w:val="nil"/>
              </w:pBdr>
              <w:rPr>
                <w:sz w:val="22"/>
                <w:szCs w:val="22"/>
              </w:rPr>
            </w:pPr>
          </w:p>
        </w:tc>
      </w:tr>
    </w:tbl>
    <w:p w14:paraId="485933D8" w14:textId="77777777" w:rsidR="00861D99" w:rsidRDefault="00861D99">
      <w:pPr>
        <w:pBdr>
          <w:top w:val="nil"/>
          <w:left w:val="nil"/>
          <w:bottom w:val="nil"/>
          <w:right w:val="nil"/>
          <w:between w:val="nil"/>
        </w:pBdr>
        <w:rPr>
          <w:sz w:val="22"/>
          <w:szCs w:val="22"/>
        </w:rPr>
      </w:pPr>
    </w:p>
    <w:p w14:paraId="2126C0F5" w14:textId="77777777" w:rsidR="00861D99" w:rsidRDefault="00861D99">
      <w:pPr>
        <w:pBdr>
          <w:top w:val="nil"/>
          <w:left w:val="nil"/>
          <w:bottom w:val="nil"/>
          <w:right w:val="nil"/>
          <w:between w:val="nil"/>
        </w:pBdr>
        <w:rPr>
          <w:sz w:val="22"/>
          <w:szCs w:val="22"/>
        </w:rPr>
      </w:pPr>
    </w:p>
    <w:p w14:paraId="2792CCDD" w14:textId="77777777" w:rsidR="00861D99" w:rsidRDefault="00861D99">
      <w:pPr>
        <w:pBdr>
          <w:top w:val="nil"/>
          <w:left w:val="nil"/>
          <w:bottom w:val="nil"/>
          <w:right w:val="nil"/>
          <w:between w:val="nil"/>
        </w:pBdr>
        <w:rPr>
          <w:sz w:val="24"/>
          <w:szCs w:val="24"/>
        </w:rPr>
      </w:pPr>
    </w:p>
    <w:p w14:paraId="78AF9CEA" w14:textId="77777777" w:rsidR="00E56578" w:rsidRDefault="00E56578">
      <w:pPr>
        <w:pBdr>
          <w:top w:val="nil"/>
          <w:left w:val="nil"/>
          <w:bottom w:val="nil"/>
          <w:right w:val="nil"/>
          <w:between w:val="nil"/>
        </w:pBdr>
        <w:rPr>
          <w:sz w:val="24"/>
          <w:szCs w:val="24"/>
        </w:rPr>
      </w:pPr>
    </w:p>
    <w:p w14:paraId="68050A79" w14:textId="77777777" w:rsidR="00E56578" w:rsidRDefault="00E56578">
      <w:pPr>
        <w:pBdr>
          <w:top w:val="nil"/>
          <w:left w:val="nil"/>
          <w:bottom w:val="nil"/>
          <w:right w:val="nil"/>
          <w:between w:val="nil"/>
        </w:pBdr>
        <w:rPr>
          <w:sz w:val="24"/>
          <w:szCs w:val="24"/>
        </w:rPr>
      </w:pPr>
    </w:p>
    <w:p w14:paraId="697587BC" w14:textId="77777777" w:rsidR="00E56578" w:rsidRDefault="00E56578">
      <w:pPr>
        <w:pBdr>
          <w:top w:val="nil"/>
          <w:left w:val="nil"/>
          <w:bottom w:val="nil"/>
          <w:right w:val="nil"/>
          <w:between w:val="nil"/>
        </w:pBdr>
        <w:rPr>
          <w:sz w:val="24"/>
          <w:szCs w:val="24"/>
        </w:rPr>
      </w:pPr>
    </w:p>
    <w:p w14:paraId="5F66E87E" w14:textId="520A4DCF" w:rsidR="00E56578" w:rsidRDefault="00E56578">
      <w:pPr>
        <w:pBdr>
          <w:top w:val="nil"/>
          <w:left w:val="nil"/>
          <w:bottom w:val="nil"/>
          <w:right w:val="nil"/>
          <w:between w:val="nil"/>
        </w:pBdr>
        <w:rPr>
          <w:sz w:val="24"/>
          <w:szCs w:val="24"/>
        </w:rPr>
      </w:pPr>
    </w:p>
    <w:p w14:paraId="7057DF4E" w14:textId="761E9CC2" w:rsidR="00660F97" w:rsidRDefault="00660F97">
      <w:pPr>
        <w:pBdr>
          <w:top w:val="nil"/>
          <w:left w:val="nil"/>
          <w:bottom w:val="nil"/>
          <w:right w:val="nil"/>
          <w:between w:val="nil"/>
        </w:pBdr>
        <w:rPr>
          <w:sz w:val="24"/>
          <w:szCs w:val="24"/>
        </w:rPr>
      </w:pPr>
    </w:p>
    <w:p w14:paraId="4A2D6B24" w14:textId="77777777" w:rsidR="00E56578" w:rsidRDefault="00E56578">
      <w:pPr>
        <w:pBdr>
          <w:top w:val="nil"/>
          <w:left w:val="nil"/>
          <w:bottom w:val="nil"/>
          <w:right w:val="nil"/>
          <w:between w:val="nil"/>
        </w:pBdr>
        <w:rPr>
          <w:sz w:val="24"/>
          <w:szCs w:val="24"/>
        </w:rPr>
      </w:pPr>
    </w:p>
    <w:p w14:paraId="418FA7D4" w14:textId="77777777" w:rsidR="00E56578" w:rsidRDefault="00E56578">
      <w:pPr>
        <w:pBdr>
          <w:top w:val="nil"/>
          <w:left w:val="nil"/>
          <w:bottom w:val="nil"/>
          <w:right w:val="nil"/>
          <w:between w:val="nil"/>
        </w:pBdr>
        <w:rPr>
          <w:sz w:val="24"/>
          <w:szCs w:val="24"/>
        </w:rPr>
      </w:pPr>
    </w:p>
    <w:p w14:paraId="561CE12C" w14:textId="77777777" w:rsidR="00E56578" w:rsidRDefault="00E56578">
      <w:pPr>
        <w:pBdr>
          <w:top w:val="nil"/>
          <w:left w:val="nil"/>
          <w:bottom w:val="nil"/>
          <w:right w:val="nil"/>
          <w:between w:val="nil"/>
        </w:pBdr>
        <w:rPr>
          <w:sz w:val="24"/>
          <w:szCs w:val="24"/>
        </w:rPr>
      </w:pPr>
    </w:p>
    <w:p w14:paraId="45CA1014" w14:textId="38ACBEB4" w:rsidR="00861D99" w:rsidRDefault="00E56578">
      <w:pPr>
        <w:pBdr>
          <w:top w:val="nil"/>
          <w:left w:val="nil"/>
          <w:bottom w:val="nil"/>
          <w:right w:val="nil"/>
          <w:between w:val="nil"/>
        </w:pBdr>
        <w:rPr>
          <w:sz w:val="24"/>
          <w:szCs w:val="24"/>
        </w:rPr>
      </w:pPr>
      <w:r>
        <w:rPr>
          <w:sz w:val="24"/>
          <w:szCs w:val="24"/>
        </w:rPr>
        <w:t>м. Львів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64826">
        <w:rPr>
          <w:sz w:val="24"/>
          <w:szCs w:val="24"/>
          <w:highlight w:val="yellow"/>
        </w:rPr>
        <w:t>_________________</w:t>
      </w:r>
      <w:r>
        <w:rPr>
          <w:sz w:val="24"/>
          <w:szCs w:val="24"/>
        </w:rPr>
        <w:t xml:space="preserve"> 2024 р.</w:t>
      </w:r>
    </w:p>
    <w:p w14:paraId="73D7A847" w14:textId="77777777" w:rsidR="00861D99" w:rsidRDefault="00861D99">
      <w:pPr>
        <w:pBdr>
          <w:top w:val="nil"/>
          <w:left w:val="nil"/>
          <w:bottom w:val="nil"/>
          <w:right w:val="nil"/>
          <w:between w:val="nil"/>
        </w:pBdr>
        <w:rPr>
          <w:sz w:val="24"/>
          <w:szCs w:val="24"/>
        </w:rPr>
      </w:pPr>
    </w:p>
    <w:p w14:paraId="335FA3E7" w14:textId="77777777" w:rsidR="00861D99" w:rsidRDefault="00861D99">
      <w:pPr>
        <w:pBdr>
          <w:top w:val="nil"/>
          <w:left w:val="nil"/>
          <w:bottom w:val="nil"/>
          <w:right w:val="nil"/>
          <w:between w:val="nil"/>
        </w:pBdr>
        <w:jc w:val="center"/>
        <w:rPr>
          <w:sz w:val="24"/>
          <w:szCs w:val="24"/>
        </w:rPr>
      </w:pPr>
    </w:p>
    <w:p w14:paraId="771FB559" w14:textId="77777777" w:rsidR="00861D99" w:rsidRDefault="00E56578">
      <w:pPr>
        <w:pBdr>
          <w:top w:val="nil"/>
          <w:left w:val="nil"/>
          <w:bottom w:val="nil"/>
          <w:right w:val="nil"/>
          <w:between w:val="nil"/>
        </w:pBdr>
        <w:jc w:val="center"/>
        <w:rPr>
          <w:b/>
          <w:sz w:val="24"/>
          <w:szCs w:val="24"/>
        </w:rPr>
      </w:pPr>
      <w:r>
        <w:rPr>
          <w:b/>
          <w:sz w:val="24"/>
          <w:szCs w:val="24"/>
        </w:rPr>
        <w:t>Додаток № 1</w:t>
      </w:r>
    </w:p>
    <w:p w14:paraId="167D0EC5" w14:textId="77777777" w:rsidR="00861D99" w:rsidRDefault="00E56578">
      <w:pPr>
        <w:pBdr>
          <w:top w:val="nil"/>
          <w:left w:val="nil"/>
          <w:bottom w:val="nil"/>
          <w:right w:val="nil"/>
          <w:between w:val="nil"/>
        </w:pBdr>
        <w:jc w:val="center"/>
        <w:rPr>
          <w:b/>
          <w:sz w:val="24"/>
          <w:szCs w:val="24"/>
        </w:rPr>
      </w:pPr>
      <w:r>
        <w:rPr>
          <w:b/>
          <w:sz w:val="24"/>
          <w:szCs w:val="24"/>
        </w:rPr>
        <w:t xml:space="preserve">до Договору № </w:t>
      </w:r>
      <w:r w:rsidRPr="00664826">
        <w:rPr>
          <w:b/>
          <w:sz w:val="24"/>
          <w:szCs w:val="24"/>
          <w:highlight w:val="yellow"/>
        </w:rPr>
        <w:t>____________</w:t>
      </w:r>
      <w:r>
        <w:rPr>
          <w:b/>
          <w:sz w:val="24"/>
          <w:szCs w:val="24"/>
        </w:rPr>
        <w:t xml:space="preserve"> </w:t>
      </w:r>
    </w:p>
    <w:p w14:paraId="56AC63B9" w14:textId="77777777" w:rsidR="00861D99" w:rsidRDefault="00E56578">
      <w:pPr>
        <w:pBdr>
          <w:top w:val="nil"/>
          <w:left w:val="nil"/>
          <w:bottom w:val="nil"/>
          <w:right w:val="nil"/>
          <w:between w:val="nil"/>
        </w:pBdr>
        <w:jc w:val="center"/>
        <w:rPr>
          <w:b/>
          <w:sz w:val="24"/>
          <w:szCs w:val="24"/>
        </w:rPr>
      </w:pPr>
      <w:r>
        <w:rPr>
          <w:b/>
          <w:sz w:val="24"/>
          <w:szCs w:val="24"/>
        </w:rPr>
        <w:t>про надання послуг</w:t>
      </w:r>
    </w:p>
    <w:p w14:paraId="2E7A86FA" w14:textId="77777777" w:rsidR="00861D99" w:rsidRDefault="00861D99">
      <w:pPr>
        <w:pBdr>
          <w:top w:val="nil"/>
          <w:left w:val="nil"/>
          <w:bottom w:val="nil"/>
          <w:right w:val="nil"/>
          <w:between w:val="nil"/>
        </w:pBdr>
        <w:rPr>
          <w:b/>
          <w:sz w:val="24"/>
          <w:szCs w:val="24"/>
        </w:rPr>
      </w:pPr>
    </w:p>
    <w:p w14:paraId="2D98E556" w14:textId="77777777" w:rsidR="00861D99" w:rsidRDefault="00861D99">
      <w:pPr>
        <w:pBdr>
          <w:top w:val="nil"/>
          <w:left w:val="nil"/>
          <w:bottom w:val="nil"/>
          <w:right w:val="nil"/>
          <w:between w:val="nil"/>
        </w:pBdr>
        <w:rPr>
          <w:b/>
          <w:sz w:val="24"/>
          <w:szCs w:val="24"/>
        </w:rPr>
      </w:pPr>
    </w:p>
    <w:p w14:paraId="5DA2D6C7" w14:textId="16D5B904" w:rsidR="00861D99" w:rsidRDefault="00664826" w:rsidP="00664826">
      <w:pPr>
        <w:pBdr>
          <w:top w:val="nil"/>
          <w:left w:val="nil"/>
          <w:bottom w:val="nil"/>
          <w:right w:val="nil"/>
          <w:between w:val="nil"/>
        </w:pBdr>
        <w:ind w:firstLine="720"/>
        <w:jc w:val="both"/>
        <w:rPr>
          <w:sz w:val="24"/>
          <w:szCs w:val="24"/>
        </w:rPr>
      </w:pPr>
      <w:r w:rsidRPr="00D030CD">
        <w:rPr>
          <w:b/>
          <w:bCs/>
          <w:sz w:val="24"/>
          <w:szCs w:val="24"/>
        </w:rPr>
        <w:t>Товариство з обмеженою відповідальністю „НЕТСТАР”</w:t>
      </w:r>
      <w:r>
        <w:rPr>
          <w:sz w:val="24"/>
          <w:szCs w:val="24"/>
          <w:lang w:val="ru-RU"/>
        </w:rPr>
        <w:t xml:space="preserve">, </w:t>
      </w:r>
      <w:proofErr w:type="spellStart"/>
      <w:r>
        <w:rPr>
          <w:sz w:val="24"/>
          <w:szCs w:val="24"/>
          <w:lang w:val="ru-RU"/>
        </w:rPr>
        <w:t>надалі</w:t>
      </w:r>
      <w:proofErr w:type="spellEnd"/>
      <w:r>
        <w:rPr>
          <w:sz w:val="24"/>
          <w:szCs w:val="24"/>
          <w:lang w:val="ru-RU"/>
        </w:rPr>
        <w:t xml:space="preserve"> Оператор,  </w:t>
      </w:r>
      <w:r w:rsidRPr="00D030CD">
        <w:rPr>
          <w:sz w:val="24"/>
          <w:szCs w:val="24"/>
          <w:lang w:val="ru-RU"/>
        </w:rPr>
        <w:t xml:space="preserve">в </w:t>
      </w:r>
      <w:proofErr w:type="spellStart"/>
      <w:r w:rsidRPr="00D030CD">
        <w:rPr>
          <w:sz w:val="24"/>
          <w:szCs w:val="24"/>
          <w:lang w:val="ru-RU"/>
        </w:rPr>
        <w:t>особі</w:t>
      </w:r>
      <w:proofErr w:type="spellEnd"/>
      <w:r w:rsidRPr="00D030CD">
        <w:rPr>
          <w:sz w:val="24"/>
          <w:szCs w:val="24"/>
          <w:lang w:val="ru-RU"/>
        </w:rPr>
        <w:t xml:space="preserve"> </w:t>
      </w:r>
      <w:r w:rsidRPr="00D030CD">
        <w:rPr>
          <w:b/>
          <w:bCs/>
          <w:sz w:val="24"/>
          <w:szCs w:val="24"/>
          <w:lang w:val="ru-RU"/>
        </w:rPr>
        <w:t xml:space="preserve">директора </w:t>
      </w:r>
      <w:proofErr w:type="spellStart"/>
      <w:r w:rsidRPr="00D030CD">
        <w:rPr>
          <w:b/>
          <w:bCs/>
          <w:sz w:val="24"/>
          <w:szCs w:val="24"/>
          <w:lang w:val="ru-RU"/>
        </w:rPr>
        <w:t>Супрович</w:t>
      </w:r>
      <w:proofErr w:type="spellEnd"/>
      <w:r w:rsidRPr="00D030CD">
        <w:rPr>
          <w:b/>
          <w:bCs/>
          <w:sz w:val="24"/>
          <w:szCs w:val="24"/>
          <w:lang w:val="ru-RU"/>
        </w:rPr>
        <w:t xml:space="preserve"> </w:t>
      </w:r>
      <w:proofErr w:type="spellStart"/>
      <w:r w:rsidRPr="00D030CD">
        <w:rPr>
          <w:b/>
          <w:bCs/>
          <w:sz w:val="24"/>
          <w:szCs w:val="24"/>
          <w:lang w:val="ru-RU"/>
        </w:rPr>
        <w:t>О</w:t>
      </w:r>
      <w:r>
        <w:rPr>
          <w:b/>
          <w:bCs/>
          <w:sz w:val="24"/>
          <w:szCs w:val="24"/>
          <w:lang w:val="ru-RU"/>
        </w:rPr>
        <w:t>ксани</w:t>
      </w:r>
      <w:proofErr w:type="spellEnd"/>
      <w:r>
        <w:rPr>
          <w:b/>
          <w:bCs/>
          <w:sz w:val="24"/>
          <w:szCs w:val="24"/>
          <w:lang w:val="ru-RU"/>
        </w:rPr>
        <w:t xml:space="preserve"> </w:t>
      </w:r>
      <w:proofErr w:type="spellStart"/>
      <w:r w:rsidRPr="00D030CD">
        <w:rPr>
          <w:b/>
          <w:bCs/>
          <w:sz w:val="24"/>
          <w:szCs w:val="24"/>
          <w:lang w:val="ru-RU"/>
        </w:rPr>
        <w:t>В</w:t>
      </w:r>
      <w:r>
        <w:rPr>
          <w:b/>
          <w:bCs/>
          <w:sz w:val="24"/>
          <w:szCs w:val="24"/>
          <w:lang w:val="ru-RU"/>
        </w:rPr>
        <w:t>ікторівни</w:t>
      </w:r>
      <w:proofErr w:type="spellEnd"/>
      <w:r w:rsidRPr="00D030CD">
        <w:rPr>
          <w:sz w:val="24"/>
          <w:szCs w:val="24"/>
          <w:lang w:val="ru-RU"/>
        </w:rPr>
        <w:t xml:space="preserve">, </w:t>
      </w:r>
      <w:proofErr w:type="spellStart"/>
      <w:r w:rsidRPr="00D030CD">
        <w:rPr>
          <w:sz w:val="24"/>
          <w:szCs w:val="24"/>
          <w:lang w:val="ru-RU"/>
        </w:rPr>
        <w:t>що</w:t>
      </w:r>
      <w:proofErr w:type="spellEnd"/>
      <w:r w:rsidRPr="00D030CD">
        <w:rPr>
          <w:sz w:val="24"/>
          <w:szCs w:val="24"/>
          <w:lang w:val="ru-RU"/>
        </w:rPr>
        <w:t xml:space="preserve"> </w:t>
      </w:r>
      <w:proofErr w:type="spellStart"/>
      <w:r w:rsidRPr="00D030CD">
        <w:rPr>
          <w:sz w:val="24"/>
          <w:szCs w:val="24"/>
          <w:lang w:val="ru-RU"/>
        </w:rPr>
        <w:t>діє</w:t>
      </w:r>
      <w:proofErr w:type="spellEnd"/>
      <w:r w:rsidRPr="00D030CD">
        <w:rPr>
          <w:sz w:val="24"/>
          <w:szCs w:val="24"/>
          <w:lang w:val="ru-RU"/>
        </w:rPr>
        <w:t xml:space="preserve"> на </w:t>
      </w:r>
      <w:proofErr w:type="spellStart"/>
      <w:r w:rsidRPr="00D030CD">
        <w:rPr>
          <w:sz w:val="24"/>
          <w:szCs w:val="24"/>
          <w:lang w:val="ru-RU"/>
        </w:rPr>
        <w:t>підставі</w:t>
      </w:r>
      <w:proofErr w:type="spellEnd"/>
      <w:r w:rsidRPr="00D030CD">
        <w:rPr>
          <w:sz w:val="24"/>
          <w:szCs w:val="24"/>
          <w:lang w:val="ru-RU"/>
        </w:rPr>
        <w:t xml:space="preserve"> Статуту</w:t>
      </w:r>
      <w:r>
        <w:rPr>
          <w:color w:val="000000"/>
          <w:sz w:val="24"/>
          <w:szCs w:val="24"/>
        </w:rPr>
        <w:t xml:space="preserve"> </w:t>
      </w:r>
      <w:r>
        <w:rPr>
          <w:sz w:val="24"/>
          <w:szCs w:val="24"/>
        </w:rPr>
        <w:t xml:space="preserve">і має </w:t>
      </w:r>
      <w:r>
        <w:rPr>
          <w:sz w:val="24"/>
          <w:szCs w:val="24"/>
          <w:lang w:val="ru-RU"/>
        </w:rPr>
        <w:t>с</w:t>
      </w:r>
      <w:proofErr w:type="spellStart"/>
      <w:r>
        <w:rPr>
          <w:sz w:val="24"/>
          <w:szCs w:val="24"/>
        </w:rPr>
        <w:t>татус</w:t>
      </w:r>
      <w:proofErr w:type="spellEnd"/>
      <w:r>
        <w:rPr>
          <w:sz w:val="24"/>
          <w:szCs w:val="24"/>
        </w:rPr>
        <w:t xml:space="preserve"> платника податку на прибуток на загальних підставах</w:t>
      </w:r>
      <w:r>
        <w:rPr>
          <w:color w:val="000000"/>
          <w:sz w:val="24"/>
          <w:szCs w:val="24"/>
        </w:rPr>
        <w:t>,</w:t>
      </w:r>
      <w:r>
        <w:rPr>
          <w:sz w:val="24"/>
          <w:szCs w:val="24"/>
        </w:rPr>
        <w:t xml:space="preserve">  з однієї сторони, та </w:t>
      </w:r>
      <w:r>
        <w:rPr>
          <w:rFonts w:ascii="Verdana" w:eastAsia="Verdana" w:hAnsi="Verdana" w:cs="Verdana"/>
          <w:sz w:val="12"/>
          <w:szCs w:val="12"/>
        </w:rPr>
        <w:t xml:space="preserve">  </w:t>
      </w:r>
      <w:r w:rsidRPr="00664826">
        <w:rPr>
          <w:rFonts w:ascii="Verdana" w:eastAsia="Verdana" w:hAnsi="Verdana" w:cs="Verdana"/>
          <w:b/>
          <w:highlight w:val="yellow"/>
          <w:lang w:val="ru-RU"/>
        </w:rPr>
        <w:t>_________________________________________________________</w:t>
      </w:r>
      <w:r>
        <w:rPr>
          <w:rFonts w:ascii="Verdana" w:eastAsia="Verdana" w:hAnsi="Verdana" w:cs="Verdana"/>
          <w:b/>
        </w:rPr>
        <w:t xml:space="preserve"> </w:t>
      </w:r>
      <w:r>
        <w:rPr>
          <w:sz w:val="24"/>
          <w:szCs w:val="24"/>
        </w:rPr>
        <w:t xml:space="preserve">, надалі Абонент, в особі </w:t>
      </w:r>
      <w:r w:rsidRPr="00664826">
        <w:rPr>
          <w:rFonts w:ascii="Verdana" w:eastAsia="Verdana" w:hAnsi="Verdana" w:cs="Verdana"/>
          <w:b/>
          <w:highlight w:val="yellow"/>
          <w:lang w:val="ru-RU"/>
        </w:rPr>
        <w:t>_______________________________________________________________</w:t>
      </w:r>
      <w:r>
        <w:rPr>
          <w:sz w:val="24"/>
          <w:szCs w:val="24"/>
        </w:rPr>
        <w:t xml:space="preserve"> </w:t>
      </w:r>
      <w:r>
        <w:rPr>
          <w:color w:val="000000"/>
          <w:sz w:val="24"/>
          <w:szCs w:val="24"/>
        </w:rPr>
        <w:t>,</w:t>
      </w:r>
      <w:r>
        <w:rPr>
          <w:sz w:val="24"/>
          <w:szCs w:val="24"/>
        </w:rPr>
        <w:t xml:space="preserve"> що діє на підставі </w:t>
      </w:r>
      <w:r w:rsidRPr="00664826">
        <w:rPr>
          <w:sz w:val="24"/>
          <w:szCs w:val="24"/>
          <w:highlight w:val="yellow"/>
          <w:lang w:val="ru-RU"/>
        </w:rPr>
        <w:t>____________________</w:t>
      </w:r>
      <w:r>
        <w:rPr>
          <w:sz w:val="24"/>
          <w:szCs w:val="24"/>
        </w:rPr>
        <w:t xml:space="preserve"> </w:t>
      </w:r>
      <w:r>
        <w:rPr>
          <w:color w:val="000000"/>
          <w:sz w:val="24"/>
          <w:szCs w:val="24"/>
        </w:rPr>
        <w:t>,</w:t>
      </w:r>
      <w:r>
        <w:rPr>
          <w:sz w:val="24"/>
          <w:szCs w:val="24"/>
        </w:rPr>
        <w:t xml:space="preserve"> з іншої сторони, надалі разом Сторони,</w:t>
      </w:r>
      <w:r w:rsidR="00E56578">
        <w:rPr>
          <w:color w:val="000000"/>
          <w:sz w:val="24"/>
          <w:szCs w:val="24"/>
        </w:rPr>
        <w:t>,</w:t>
      </w:r>
      <w:r w:rsidR="00E56578">
        <w:rPr>
          <w:sz w:val="24"/>
          <w:szCs w:val="24"/>
        </w:rPr>
        <w:t xml:space="preserve"> з іншого боку, надалі разом Сторони, уклали цей додаток про наступне:</w:t>
      </w:r>
    </w:p>
    <w:p w14:paraId="4B167585" w14:textId="77777777" w:rsidR="00861D99" w:rsidRDefault="00861D99">
      <w:pPr>
        <w:pBdr>
          <w:top w:val="nil"/>
          <w:left w:val="nil"/>
          <w:bottom w:val="nil"/>
          <w:right w:val="nil"/>
          <w:between w:val="nil"/>
        </w:pBdr>
        <w:rPr>
          <w:sz w:val="24"/>
          <w:szCs w:val="24"/>
        </w:rPr>
      </w:pPr>
    </w:p>
    <w:p w14:paraId="37A7585E" w14:textId="77777777" w:rsidR="00861D99" w:rsidRDefault="00861D99">
      <w:pPr>
        <w:pBdr>
          <w:top w:val="nil"/>
          <w:left w:val="nil"/>
          <w:bottom w:val="nil"/>
          <w:right w:val="nil"/>
          <w:between w:val="nil"/>
        </w:pBdr>
        <w:rPr>
          <w:sz w:val="24"/>
          <w:szCs w:val="24"/>
        </w:rPr>
      </w:pPr>
    </w:p>
    <w:tbl>
      <w:tblPr>
        <w:tblStyle w:val="a8"/>
        <w:tblW w:w="824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9"/>
        <w:gridCol w:w="4873"/>
      </w:tblGrid>
      <w:tr w:rsidR="00861D99" w14:paraId="073B1D0C" w14:textId="77777777">
        <w:trPr>
          <w:jc w:val="center"/>
        </w:trPr>
        <w:tc>
          <w:tcPr>
            <w:tcW w:w="3369" w:type="dxa"/>
            <w:shd w:val="clear" w:color="auto" w:fill="auto"/>
            <w:tcMar>
              <w:top w:w="0" w:type="dxa"/>
              <w:left w:w="108" w:type="dxa"/>
              <w:bottom w:w="0" w:type="dxa"/>
              <w:right w:w="108" w:type="dxa"/>
            </w:tcMar>
          </w:tcPr>
          <w:p w14:paraId="29F5DAF4" w14:textId="77777777" w:rsidR="00861D99" w:rsidRDefault="00E56578">
            <w:pPr>
              <w:pBdr>
                <w:top w:val="nil"/>
                <w:left w:val="nil"/>
                <w:bottom w:val="nil"/>
                <w:right w:val="nil"/>
                <w:between w:val="nil"/>
              </w:pBdr>
              <w:jc w:val="center"/>
              <w:rPr>
                <w:sz w:val="24"/>
                <w:szCs w:val="24"/>
              </w:rPr>
            </w:pPr>
            <w:r>
              <w:rPr>
                <w:sz w:val="24"/>
                <w:szCs w:val="24"/>
              </w:rPr>
              <w:t>Тип під’єднання</w:t>
            </w:r>
          </w:p>
          <w:p w14:paraId="57DD7D15" w14:textId="77777777" w:rsidR="00861D99" w:rsidRDefault="00861D99">
            <w:pPr>
              <w:pBdr>
                <w:top w:val="nil"/>
                <w:left w:val="nil"/>
                <w:bottom w:val="nil"/>
                <w:right w:val="nil"/>
                <w:between w:val="nil"/>
              </w:pBdr>
              <w:jc w:val="center"/>
              <w:rPr>
                <w:sz w:val="24"/>
                <w:szCs w:val="24"/>
              </w:rPr>
            </w:pPr>
          </w:p>
        </w:tc>
        <w:tc>
          <w:tcPr>
            <w:tcW w:w="4873" w:type="dxa"/>
            <w:shd w:val="clear" w:color="auto" w:fill="auto"/>
            <w:tcMar>
              <w:top w:w="0" w:type="dxa"/>
              <w:left w:w="108" w:type="dxa"/>
              <w:bottom w:w="0" w:type="dxa"/>
              <w:right w:w="108" w:type="dxa"/>
            </w:tcMar>
          </w:tcPr>
          <w:p w14:paraId="6714828A" w14:textId="77777777" w:rsidR="00861D99" w:rsidRDefault="00E56578">
            <w:pPr>
              <w:pBdr>
                <w:top w:val="nil"/>
                <w:left w:val="nil"/>
                <w:bottom w:val="nil"/>
                <w:right w:val="nil"/>
                <w:between w:val="nil"/>
              </w:pBdr>
              <w:jc w:val="center"/>
              <w:rPr>
                <w:sz w:val="24"/>
                <w:szCs w:val="24"/>
              </w:rPr>
            </w:pPr>
            <w:r>
              <w:rPr>
                <w:sz w:val="24"/>
                <w:szCs w:val="24"/>
              </w:rPr>
              <w:t>Місячна абонплата</w:t>
            </w:r>
          </w:p>
          <w:p w14:paraId="18E0E843" w14:textId="77777777" w:rsidR="00861D99" w:rsidRDefault="00E56578">
            <w:pPr>
              <w:pBdr>
                <w:top w:val="nil"/>
                <w:left w:val="nil"/>
                <w:bottom w:val="nil"/>
                <w:right w:val="nil"/>
                <w:between w:val="nil"/>
              </w:pBdr>
              <w:jc w:val="center"/>
              <w:rPr>
                <w:sz w:val="24"/>
                <w:szCs w:val="24"/>
              </w:rPr>
            </w:pPr>
            <w:r>
              <w:rPr>
                <w:sz w:val="24"/>
                <w:szCs w:val="24"/>
              </w:rPr>
              <w:t>грн</w:t>
            </w:r>
          </w:p>
        </w:tc>
      </w:tr>
      <w:tr w:rsidR="00861D99" w14:paraId="2C8BBF8B" w14:textId="77777777">
        <w:trPr>
          <w:jc w:val="center"/>
        </w:trPr>
        <w:tc>
          <w:tcPr>
            <w:tcW w:w="3369" w:type="dxa"/>
            <w:tcBorders>
              <w:bottom w:val="dotted" w:sz="4" w:space="0" w:color="000000"/>
            </w:tcBorders>
            <w:vAlign w:val="center"/>
          </w:tcPr>
          <w:p w14:paraId="01D60C83" w14:textId="70C189C2" w:rsidR="00861D99" w:rsidRDefault="00E56578">
            <w:pPr>
              <w:spacing w:after="200" w:line="276" w:lineRule="auto"/>
              <w:rPr>
                <w:rFonts w:ascii="Verdana" w:eastAsia="Verdana" w:hAnsi="Verdana" w:cs="Verdana"/>
                <w:sz w:val="16"/>
                <w:szCs w:val="16"/>
              </w:rPr>
            </w:pPr>
            <w:r>
              <w:rPr>
                <w:rFonts w:ascii="Verdana" w:eastAsia="Verdana" w:hAnsi="Verdana" w:cs="Verdana"/>
                <w:sz w:val="16"/>
                <w:szCs w:val="16"/>
              </w:rPr>
              <w:t xml:space="preserve">Необмежений доступ до мережі Інтернет зі швидкістю до </w:t>
            </w:r>
            <w:r w:rsidR="00664826" w:rsidRPr="00664826">
              <w:rPr>
                <w:rFonts w:ascii="Verdana" w:eastAsia="Verdana" w:hAnsi="Verdana" w:cs="Verdana"/>
                <w:sz w:val="16"/>
                <w:szCs w:val="16"/>
                <w:highlight w:val="yellow"/>
                <w:lang w:val="ru-RU"/>
              </w:rPr>
              <w:t>_____</w:t>
            </w:r>
            <w:r>
              <w:rPr>
                <w:rFonts w:ascii="Verdana" w:eastAsia="Verdana" w:hAnsi="Verdana" w:cs="Verdana"/>
                <w:sz w:val="16"/>
                <w:szCs w:val="16"/>
              </w:rPr>
              <w:t xml:space="preserve">Мб/с </w:t>
            </w:r>
          </w:p>
        </w:tc>
        <w:tc>
          <w:tcPr>
            <w:tcW w:w="4873" w:type="dxa"/>
            <w:tcMar>
              <w:top w:w="0" w:type="dxa"/>
              <w:left w:w="108" w:type="dxa"/>
              <w:bottom w:w="0" w:type="dxa"/>
              <w:right w:w="108" w:type="dxa"/>
            </w:tcMar>
            <w:vAlign w:val="center"/>
          </w:tcPr>
          <w:p w14:paraId="0BAAA515" w14:textId="760F4F5C" w:rsidR="00861D99" w:rsidRPr="00664826" w:rsidRDefault="00664826">
            <w:pPr>
              <w:jc w:val="center"/>
              <w:rPr>
                <w:sz w:val="24"/>
                <w:szCs w:val="24"/>
                <w:lang w:val="ru-RU"/>
              </w:rPr>
            </w:pPr>
            <w:r w:rsidRPr="00664826">
              <w:rPr>
                <w:sz w:val="24"/>
                <w:szCs w:val="24"/>
                <w:highlight w:val="yellow"/>
                <w:lang w:val="ru-RU"/>
              </w:rPr>
              <w:t>________</w:t>
            </w:r>
          </w:p>
        </w:tc>
      </w:tr>
      <w:tr w:rsidR="00861D99" w14:paraId="22AEA4B8" w14:textId="77777777">
        <w:trPr>
          <w:jc w:val="center"/>
        </w:trPr>
        <w:tc>
          <w:tcPr>
            <w:tcW w:w="3369" w:type="dxa"/>
            <w:shd w:val="clear" w:color="auto" w:fill="auto"/>
            <w:tcMar>
              <w:top w:w="0" w:type="dxa"/>
              <w:left w:w="108" w:type="dxa"/>
              <w:bottom w:w="0" w:type="dxa"/>
              <w:right w:w="108" w:type="dxa"/>
            </w:tcMar>
            <w:vAlign w:val="center"/>
          </w:tcPr>
          <w:p w14:paraId="084008B6" w14:textId="77777777" w:rsidR="00861D99" w:rsidRDefault="00E56578">
            <w:pPr>
              <w:pBdr>
                <w:top w:val="nil"/>
                <w:left w:val="nil"/>
                <w:bottom w:val="nil"/>
                <w:right w:val="nil"/>
                <w:between w:val="nil"/>
              </w:pBdr>
              <w:jc w:val="right"/>
              <w:rPr>
                <w:b/>
                <w:sz w:val="24"/>
                <w:szCs w:val="24"/>
              </w:rPr>
            </w:pPr>
            <w:r>
              <w:rPr>
                <w:b/>
                <w:sz w:val="24"/>
                <w:szCs w:val="24"/>
              </w:rPr>
              <w:t>Разом:</w:t>
            </w:r>
          </w:p>
        </w:tc>
        <w:tc>
          <w:tcPr>
            <w:tcW w:w="4873" w:type="dxa"/>
            <w:tcMar>
              <w:top w:w="0" w:type="dxa"/>
              <w:left w:w="108" w:type="dxa"/>
              <w:bottom w:w="0" w:type="dxa"/>
              <w:right w:w="108" w:type="dxa"/>
            </w:tcMar>
            <w:vAlign w:val="center"/>
          </w:tcPr>
          <w:p w14:paraId="1B9AF4D1" w14:textId="3DA19CEC" w:rsidR="00861D99" w:rsidRPr="00664826" w:rsidRDefault="00664826">
            <w:pPr>
              <w:widowControl w:val="0"/>
              <w:pBdr>
                <w:top w:val="nil"/>
                <w:left w:val="nil"/>
                <w:bottom w:val="nil"/>
                <w:right w:val="nil"/>
                <w:between w:val="nil"/>
              </w:pBdr>
              <w:spacing w:line="276" w:lineRule="auto"/>
              <w:jc w:val="center"/>
              <w:rPr>
                <w:b/>
                <w:sz w:val="24"/>
                <w:szCs w:val="24"/>
                <w:lang w:val="ru-RU"/>
              </w:rPr>
            </w:pPr>
            <w:r w:rsidRPr="00664826">
              <w:rPr>
                <w:b/>
                <w:sz w:val="24"/>
                <w:szCs w:val="24"/>
                <w:highlight w:val="yellow"/>
                <w:lang w:val="ru-RU"/>
              </w:rPr>
              <w:t>________</w:t>
            </w:r>
          </w:p>
        </w:tc>
      </w:tr>
    </w:tbl>
    <w:p w14:paraId="20F1FE2D" w14:textId="77777777" w:rsidR="00861D99" w:rsidRDefault="00861D99">
      <w:pPr>
        <w:pBdr>
          <w:top w:val="nil"/>
          <w:left w:val="nil"/>
          <w:bottom w:val="nil"/>
          <w:right w:val="nil"/>
          <w:between w:val="nil"/>
        </w:pBdr>
        <w:rPr>
          <w:b/>
          <w:sz w:val="24"/>
          <w:szCs w:val="24"/>
        </w:rPr>
      </w:pPr>
    </w:p>
    <w:p w14:paraId="7EB0BF93" w14:textId="77777777" w:rsidR="00861D99" w:rsidRDefault="00861D99">
      <w:pPr>
        <w:pBdr>
          <w:top w:val="nil"/>
          <w:left w:val="nil"/>
          <w:bottom w:val="nil"/>
          <w:right w:val="nil"/>
          <w:between w:val="nil"/>
        </w:pBdr>
        <w:rPr>
          <w:sz w:val="24"/>
          <w:szCs w:val="24"/>
        </w:rPr>
      </w:pPr>
    </w:p>
    <w:p w14:paraId="5DB26DF0" w14:textId="77777777" w:rsidR="00861D99" w:rsidRDefault="00861D99">
      <w:pPr>
        <w:pBdr>
          <w:top w:val="nil"/>
          <w:left w:val="nil"/>
          <w:bottom w:val="nil"/>
          <w:right w:val="nil"/>
          <w:between w:val="nil"/>
        </w:pBdr>
        <w:rPr>
          <w:sz w:val="24"/>
          <w:szCs w:val="24"/>
        </w:rPr>
      </w:pPr>
    </w:p>
    <w:p w14:paraId="21307844" w14:textId="77777777" w:rsidR="00861D99" w:rsidRDefault="00861D99">
      <w:pPr>
        <w:pBdr>
          <w:top w:val="nil"/>
          <w:left w:val="nil"/>
          <w:bottom w:val="nil"/>
          <w:right w:val="nil"/>
          <w:between w:val="nil"/>
        </w:pBdr>
        <w:rPr>
          <w:sz w:val="24"/>
          <w:szCs w:val="24"/>
        </w:rPr>
      </w:pPr>
    </w:p>
    <w:p w14:paraId="5B8287A4" w14:textId="77777777" w:rsidR="00861D99" w:rsidRDefault="00861D99">
      <w:pPr>
        <w:pBdr>
          <w:top w:val="nil"/>
          <w:left w:val="nil"/>
          <w:bottom w:val="nil"/>
          <w:right w:val="nil"/>
          <w:between w:val="nil"/>
        </w:pBdr>
        <w:rPr>
          <w:sz w:val="24"/>
          <w:szCs w:val="24"/>
        </w:rPr>
      </w:pPr>
    </w:p>
    <w:p w14:paraId="399A8E99" w14:textId="77777777" w:rsidR="00861D99" w:rsidRDefault="00861D99">
      <w:pPr>
        <w:pBdr>
          <w:top w:val="nil"/>
          <w:left w:val="nil"/>
          <w:bottom w:val="nil"/>
          <w:right w:val="nil"/>
          <w:between w:val="nil"/>
        </w:pBdr>
        <w:rPr>
          <w:sz w:val="24"/>
          <w:szCs w:val="24"/>
        </w:rPr>
      </w:pPr>
    </w:p>
    <w:p w14:paraId="795D4C42" w14:textId="77777777" w:rsidR="00861D99" w:rsidRDefault="00861D99">
      <w:pPr>
        <w:pBdr>
          <w:top w:val="nil"/>
          <w:left w:val="nil"/>
          <w:bottom w:val="nil"/>
          <w:right w:val="nil"/>
          <w:between w:val="nil"/>
        </w:pBdr>
        <w:rPr>
          <w:sz w:val="24"/>
          <w:szCs w:val="24"/>
        </w:rPr>
      </w:pPr>
    </w:p>
    <w:tbl>
      <w:tblPr>
        <w:tblStyle w:val="a9"/>
        <w:tblW w:w="992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5103"/>
      </w:tblGrid>
      <w:tr w:rsidR="00861D99" w14:paraId="37733E27" w14:textId="77777777">
        <w:tc>
          <w:tcPr>
            <w:tcW w:w="4820" w:type="dxa"/>
            <w:shd w:val="clear" w:color="auto" w:fill="auto"/>
            <w:tcMar>
              <w:top w:w="0" w:type="dxa"/>
              <w:left w:w="108" w:type="dxa"/>
              <w:bottom w:w="0" w:type="dxa"/>
              <w:right w:w="108" w:type="dxa"/>
            </w:tcMar>
          </w:tcPr>
          <w:p w14:paraId="0B438786" w14:textId="77777777" w:rsidR="00861D99" w:rsidRDefault="00E56578">
            <w:pPr>
              <w:pBdr>
                <w:top w:val="nil"/>
                <w:left w:val="nil"/>
                <w:bottom w:val="nil"/>
                <w:right w:val="nil"/>
                <w:between w:val="nil"/>
              </w:pBdr>
              <w:jc w:val="center"/>
              <w:rPr>
                <w:b/>
                <w:color w:val="000000"/>
                <w:sz w:val="24"/>
                <w:szCs w:val="24"/>
              </w:rPr>
            </w:pPr>
            <w:r>
              <w:rPr>
                <w:b/>
                <w:color w:val="000000"/>
                <w:sz w:val="24"/>
                <w:szCs w:val="24"/>
              </w:rPr>
              <w:t>ОПЕРАТОР:</w:t>
            </w:r>
          </w:p>
          <w:p w14:paraId="38B2E9C9" w14:textId="77777777" w:rsidR="00861D99" w:rsidRDefault="00861D99">
            <w:pPr>
              <w:pBdr>
                <w:top w:val="nil"/>
                <w:left w:val="nil"/>
                <w:bottom w:val="nil"/>
                <w:right w:val="nil"/>
                <w:between w:val="nil"/>
              </w:pBdr>
              <w:jc w:val="center"/>
              <w:rPr>
                <w:b/>
                <w:color w:val="000000"/>
                <w:sz w:val="24"/>
                <w:szCs w:val="24"/>
              </w:rPr>
            </w:pPr>
          </w:p>
          <w:p w14:paraId="42BF9026" w14:textId="77777777" w:rsidR="00861D99" w:rsidRDefault="00861D99">
            <w:pPr>
              <w:pBdr>
                <w:top w:val="nil"/>
                <w:left w:val="nil"/>
                <w:bottom w:val="nil"/>
                <w:right w:val="nil"/>
                <w:between w:val="nil"/>
              </w:pBdr>
              <w:rPr>
                <w:b/>
                <w:color w:val="000000"/>
                <w:sz w:val="24"/>
                <w:szCs w:val="24"/>
              </w:rPr>
            </w:pPr>
          </w:p>
          <w:p w14:paraId="4A09CA43" w14:textId="77777777" w:rsidR="00861D99" w:rsidRDefault="00E56578">
            <w:pPr>
              <w:pBdr>
                <w:top w:val="nil"/>
                <w:left w:val="nil"/>
                <w:bottom w:val="nil"/>
                <w:right w:val="nil"/>
                <w:between w:val="nil"/>
              </w:pBdr>
              <w:rPr>
                <w:sz w:val="24"/>
                <w:szCs w:val="24"/>
              </w:rPr>
            </w:pPr>
            <w:r>
              <w:rPr>
                <w:sz w:val="24"/>
                <w:szCs w:val="24"/>
              </w:rPr>
              <w:t xml:space="preserve">Директор ________________ </w:t>
            </w:r>
            <w:proofErr w:type="spellStart"/>
            <w:r>
              <w:rPr>
                <w:sz w:val="24"/>
                <w:szCs w:val="24"/>
              </w:rPr>
              <w:t>Супрович</w:t>
            </w:r>
            <w:proofErr w:type="spellEnd"/>
            <w:r>
              <w:rPr>
                <w:sz w:val="24"/>
                <w:szCs w:val="24"/>
              </w:rPr>
              <w:t xml:space="preserve"> О.В.</w:t>
            </w:r>
          </w:p>
          <w:p w14:paraId="74A1389D" w14:textId="77777777" w:rsidR="00861D99" w:rsidRDefault="00861D99">
            <w:pPr>
              <w:pBdr>
                <w:top w:val="nil"/>
                <w:left w:val="nil"/>
                <w:bottom w:val="nil"/>
                <w:right w:val="nil"/>
                <w:between w:val="nil"/>
              </w:pBdr>
              <w:rPr>
                <w:sz w:val="24"/>
                <w:szCs w:val="24"/>
              </w:rPr>
            </w:pPr>
          </w:p>
          <w:p w14:paraId="6805DBCA" w14:textId="77777777" w:rsidR="00861D99" w:rsidRDefault="00861D99">
            <w:pPr>
              <w:pBdr>
                <w:top w:val="nil"/>
                <w:left w:val="nil"/>
                <w:bottom w:val="nil"/>
                <w:right w:val="nil"/>
                <w:between w:val="nil"/>
              </w:pBdr>
              <w:rPr>
                <w:sz w:val="24"/>
                <w:szCs w:val="24"/>
              </w:rPr>
            </w:pPr>
          </w:p>
        </w:tc>
        <w:tc>
          <w:tcPr>
            <w:tcW w:w="5103" w:type="dxa"/>
            <w:shd w:val="clear" w:color="auto" w:fill="auto"/>
            <w:tcMar>
              <w:top w:w="0" w:type="dxa"/>
              <w:left w:w="108" w:type="dxa"/>
              <w:bottom w:w="0" w:type="dxa"/>
              <w:right w:w="108" w:type="dxa"/>
            </w:tcMar>
          </w:tcPr>
          <w:p w14:paraId="43CDBEDB" w14:textId="77777777" w:rsidR="00861D99" w:rsidRDefault="00E56578">
            <w:pPr>
              <w:pBdr>
                <w:top w:val="nil"/>
                <w:left w:val="nil"/>
                <w:bottom w:val="nil"/>
                <w:right w:val="nil"/>
                <w:between w:val="nil"/>
              </w:pBdr>
              <w:jc w:val="center"/>
              <w:rPr>
                <w:b/>
                <w:sz w:val="24"/>
                <w:szCs w:val="24"/>
              </w:rPr>
            </w:pPr>
            <w:r>
              <w:rPr>
                <w:b/>
                <w:sz w:val="24"/>
                <w:szCs w:val="24"/>
              </w:rPr>
              <w:t>АБОНЕНТ:</w:t>
            </w:r>
          </w:p>
          <w:p w14:paraId="471FB5AB" w14:textId="77777777" w:rsidR="00861D99" w:rsidRDefault="00861D99">
            <w:pPr>
              <w:pBdr>
                <w:top w:val="nil"/>
                <w:left w:val="nil"/>
                <w:bottom w:val="nil"/>
                <w:right w:val="nil"/>
                <w:between w:val="nil"/>
              </w:pBdr>
              <w:jc w:val="center"/>
              <w:rPr>
                <w:b/>
                <w:sz w:val="24"/>
                <w:szCs w:val="24"/>
              </w:rPr>
            </w:pPr>
          </w:p>
          <w:p w14:paraId="2689405B" w14:textId="77777777" w:rsidR="00861D99" w:rsidRDefault="00861D99">
            <w:pPr>
              <w:pBdr>
                <w:top w:val="nil"/>
                <w:left w:val="nil"/>
                <w:bottom w:val="nil"/>
                <w:right w:val="nil"/>
                <w:between w:val="nil"/>
              </w:pBdr>
              <w:jc w:val="center"/>
              <w:rPr>
                <w:b/>
                <w:sz w:val="24"/>
                <w:szCs w:val="24"/>
              </w:rPr>
            </w:pPr>
          </w:p>
          <w:p w14:paraId="7A76B7B9" w14:textId="29C1B906" w:rsidR="00861D99" w:rsidRPr="0081538B" w:rsidRDefault="00664826">
            <w:pPr>
              <w:pBdr>
                <w:top w:val="nil"/>
                <w:left w:val="nil"/>
                <w:bottom w:val="nil"/>
                <w:right w:val="nil"/>
                <w:between w:val="nil"/>
              </w:pBdr>
              <w:jc w:val="center"/>
              <w:rPr>
                <w:sz w:val="24"/>
                <w:szCs w:val="24"/>
                <w:lang w:val="ru-RU"/>
              </w:rPr>
            </w:pPr>
            <w:r w:rsidRPr="00664826">
              <w:rPr>
                <w:sz w:val="24"/>
                <w:szCs w:val="24"/>
                <w:highlight w:val="yellow"/>
                <w:lang w:val="ru-RU"/>
              </w:rPr>
              <w:t>_________</w:t>
            </w:r>
            <w:r w:rsidR="0081538B">
              <w:rPr>
                <w:sz w:val="24"/>
                <w:szCs w:val="24"/>
                <w:lang w:val="ru-RU"/>
              </w:rPr>
              <w:t xml:space="preserve"> </w:t>
            </w:r>
            <w:r w:rsidR="00E56578">
              <w:rPr>
                <w:sz w:val="24"/>
                <w:szCs w:val="24"/>
              </w:rPr>
              <w:t>______________</w:t>
            </w:r>
            <w:r>
              <w:rPr>
                <w:sz w:val="24"/>
                <w:szCs w:val="24"/>
                <w:lang w:val="ru-RU"/>
              </w:rPr>
              <w:t>____</w:t>
            </w:r>
            <w:r w:rsidRPr="00664826">
              <w:rPr>
                <w:sz w:val="24"/>
                <w:szCs w:val="24"/>
                <w:highlight w:val="yellow"/>
                <w:lang w:val="ru-RU"/>
              </w:rPr>
              <w:t>__________</w:t>
            </w:r>
          </w:p>
        </w:tc>
      </w:tr>
      <w:tr w:rsidR="00861D99" w14:paraId="25F16DE7" w14:textId="77777777">
        <w:tc>
          <w:tcPr>
            <w:tcW w:w="4820" w:type="dxa"/>
            <w:shd w:val="clear" w:color="auto" w:fill="auto"/>
            <w:tcMar>
              <w:top w:w="0" w:type="dxa"/>
              <w:left w:w="108" w:type="dxa"/>
              <w:bottom w:w="0" w:type="dxa"/>
              <w:right w:w="108" w:type="dxa"/>
            </w:tcMar>
          </w:tcPr>
          <w:p w14:paraId="5B242114" w14:textId="77777777" w:rsidR="00861D99" w:rsidRDefault="00E56578">
            <w:pPr>
              <w:pBdr>
                <w:top w:val="nil"/>
                <w:left w:val="nil"/>
                <w:bottom w:val="nil"/>
                <w:right w:val="nil"/>
                <w:between w:val="nil"/>
              </w:pBdr>
              <w:jc w:val="center"/>
              <w:rPr>
                <w:sz w:val="24"/>
                <w:szCs w:val="24"/>
              </w:rPr>
            </w:pPr>
            <w:r>
              <w:rPr>
                <w:sz w:val="24"/>
                <w:szCs w:val="24"/>
              </w:rPr>
              <w:t>МП</w:t>
            </w:r>
          </w:p>
        </w:tc>
        <w:tc>
          <w:tcPr>
            <w:tcW w:w="5103" w:type="dxa"/>
            <w:shd w:val="clear" w:color="auto" w:fill="auto"/>
            <w:tcMar>
              <w:top w:w="0" w:type="dxa"/>
              <w:left w:w="108" w:type="dxa"/>
              <w:bottom w:w="0" w:type="dxa"/>
              <w:right w:w="108" w:type="dxa"/>
            </w:tcMar>
          </w:tcPr>
          <w:p w14:paraId="1415DDFA" w14:textId="77777777" w:rsidR="00861D99" w:rsidRDefault="00E56578">
            <w:pPr>
              <w:pBdr>
                <w:top w:val="nil"/>
                <w:left w:val="nil"/>
                <w:bottom w:val="nil"/>
                <w:right w:val="nil"/>
                <w:between w:val="nil"/>
              </w:pBdr>
              <w:jc w:val="center"/>
              <w:rPr>
                <w:sz w:val="24"/>
                <w:szCs w:val="24"/>
              </w:rPr>
            </w:pPr>
            <w:r>
              <w:rPr>
                <w:sz w:val="24"/>
                <w:szCs w:val="24"/>
              </w:rPr>
              <w:t>МП</w:t>
            </w:r>
          </w:p>
        </w:tc>
      </w:tr>
    </w:tbl>
    <w:p w14:paraId="3A120598" w14:textId="77777777" w:rsidR="00861D99" w:rsidRDefault="00861D99">
      <w:pPr>
        <w:pBdr>
          <w:top w:val="nil"/>
          <w:left w:val="nil"/>
          <w:bottom w:val="nil"/>
          <w:right w:val="nil"/>
          <w:between w:val="nil"/>
        </w:pBdr>
        <w:rPr>
          <w:sz w:val="24"/>
          <w:szCs w:val="24"/>
        </w:rPr>
      </w:pPr>
    </w:p>
    <w:sectPr w:rsidR="00861D99">
      <w:pgSz w:w="11907" w:h="16839"/>
      <w:pgMar w:top="397" w:right="567" w:bottom="397" w:left="99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99"/>
    <w:rsid w:val="002F2A82"/>
    <w:rsid w:val="00660F97"/>
    <w:rsid w:val="00664826"/>
    <w:rsid w:val="0081538B"/>
    <w:rsid w:val="00861D99"/>
    <w:rsid w:val="008A0A50"/>
    <w:rsid w:val="00D030CD"/>
    <w:rsid w:val="00E565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jc w:val="center"/>
      <w:outlineLvl w:val="0"/>
    </w:pPr>
    <w:rPr>
      <w:b/>
    </w:rPr>
  </w:style>
  <w:style w:type="paragraph" w:styleId="2">
    <w:name w:val="heading 2"/>
    <w:basedOn w:val="a"/>
    <w:next w:val="a"/>
    <w:uiPriority w:val="9"/>
    <w:semiHidden/>
    <w:unhideWhenUsed/>
    <w:qFormat/>
    <w:pPr>
      <w:keepNext/>
      <w:pBdr>
        <w:top w:val="nil"/>
        <w:left w:val="nil"/>
        <w:bottom w:val="nil"/>
        <w:right w:val="nil"/>
        <w:between w:val="nil"/>
      </w:pBdr>
      <w:jc w:val="center"/>
      <w:outlineLvl w:val="1"/>
    </w:pPr>
    <w:rPr>
      <w:u w:val="single"/>
    </w:rPr>
  </w:style>
  <w:style w:type="paragraph" w:styleId="3">
    <w:name w:val="heading 3"/>
    <w:basedOn w:val="a"/>
    <w:next w:val="a"/>
    <w:uiPriority w:val="9"/>
    <w:semiHidden/>
    <w:unhideWhenUsed/>
    <w:qFormat/>
    <w:pPr>
      <w:keepNext/>
      <w:pBdr>
        <w:top w:val="nil"/>
        <w:left w:val="nil"/>
        <w:bottom w:val="nil"/>
        <w:right w:val="nil"/>
        <w:between w:val="nil"/>
      </w:pBdr>
      <w:jc w:val="center"/>
      <w:outlineLvl w:val="2"/>
    </w:pPr>
    <w:rPr>
      <w:b/>
      <w:sz w:val="16"/>
      <w:szCs w:val="16"/>
    </w:rPr>
  </w:style>
  <w:style w:type="paragraph" w:styleId="4">
    <w:name w:val="heading 4"/>
    <w:basedOn w:val="a"/>
    <w:next w:val="a"/>
    <w:uiPriority w:val="9"/>
    <w:semiHidden/>
    <w:unhideWhenUsed/>
    <w:qFormat/>
    <w:pPr>
      <w:keepNext/>
      <w:pBdr>
        <w:top w:val="nil"/>
        <w:left w:val="nil"/>
        <w:bottom w:val="nil"/>
        <w:right w:val="nil"/>
        <w:between w:val="nil"/>
      </w:pBdr>
      <w:ind w:firstLine="720"/>
      <w:jc w:val="both"/>
      <w:outlineLvl w:val="3"/>
    </w:pPr>
    <w:rPr>
      <w:b/>
      <w:sz w:val="24"/>
      <w:szCs w:val="24"/>
    </w:rPr>
  </w:style>
  <w:style w:type="paragraph" w:styleId="5">
    <w:name w:val="heading 5"/>
    <w:basedOn w:val="a"/>
    <w:next w:val="a"/>
    <w:uiPriority w:val="9"/>
    <w:semiHidden/>
    <w:unhideWhenUsed/>
    <w:qFormat/>
    <w:pPr>
      <w:keepNext/>
      <w:pBdr>
        <w:top w:val="nil"/>
        <w:left w:val="nil"/>
        <w:bottom w:val="nil"/>
        <w:right w:val="nil"/>
        <w:between w:val="nil"/>
      </w:pBdr>
      <w:ind w:left="3600" w:firstLine="720"/>
      <w:outlineLvl w:val="4"/>
    </w:pPr>
    <w:rPr>
      <w:b/>
      <w:sz w:val="28"/>
      <w:szCs w:val="28"/>
    </w:rPr>
  </w:style>
  <w:style w:type="paragraph" w:styleId="6">
    <w:name w:val="heading 6"/>
    <w:basedOn w:val="a"/>
    <w:next w:val="a"/>
    <w:uiPriority w:val="9"/>
    <w:semiHidden/>
    <w:unhideWhenUsed/>
    <w:qFormat/>
    <w:pPr>
      <w:keepNext/>
      <w:pBdr>
        <w:top w:val="nil"/>
        <w:left w:val="nil"/>
        <w:bottom w:val="nil"/>
        <w:right w:val="nil"/>
        <w:between w:val="nil"/>
      </w:pBdr>
      <w:jc w:val="center"/>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uiPriority w:val="11"/>
    <w:qFormat/>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jc w:val="center"/>
      <w:outlineLvl w:val="0"/>
    </w:pPr>
    <w:rPr>
      <w:b/>
    </w:rPr>
  </w:style>
  <w:style w:type="paragraph" w:styleId="2">
    <w:name w:val="heading 2"/>
    <w:basedOn w:val="a"/>
    <w:next w:val="a"/>
    <w:uiPriority w:val="9"/>
    <w:semiHidden/>
    <w:unhideWhenUsed/>
    <w:qFormat/>
    <w:pPr>
      <w:keepNext/>
      <w:pBdr>
        <w:top w:val="nil"/>
        <w:left w:val="nil"/>
        <w:bottom w:val="nil"/>
        <w:right w:val="nil"/>
        <w:between w:val="nil"/>
      </w:pBdr>
      <w:jc w:val="center"/>
      <w:outlineLvl w:val="1"/>
    </w:pPr>
    <w:rPr>
      <w:u w:val="single"/>
    </w:rPr>
  </w:style>
  <w:style w:type="paragraph" w:styleId="3">
    <w:name w:val="heading 3"/>
    <w:basedOn w:val="a"/>
    <w:next w:val="a"/>
    <w:uiPriority w:val="9"/>
    <w:semiHidden/>
    <w:unhideWhenUsed/>
    <w:qFormat/>
    <w:pPr>
      <w:keepNext/>
      <w:pBdr>
        <w:top w:val="nil"/>
        <w:left w:val="nil"/>
        <w:bottom w:val="nil"/>
        <w:right w:val="nil"/>
        <w:between w:val="nil"/>
      </w:pBdr>
      <w:jc w:val="center"/>
      <w:outlineLvl w:val="2"/>
    </w:pPr>
    <w:rPr>
      <w:b/>
      <w:sz w:val="16"/>
      <w:szCs w:val="16"/>
    </w:rPr>
  </w:style>
  <w:style w:type="paragraph" w:styleId="4">
    <w:name w:val="heading 4"/>
    <w:basedOn w:val="a"/>
    <w:next w:val="a"/>
    <w:uiPriority w:val="9"/>
    <w:semiHidden/>
    <w:unhideWhenUsed/>
    <w:qFormat/>
    <w:pPr>
      <w:keepNext/>
      <w:pBdr>
        <w:top w:val="nil"/>
        <w:left w:val="nil"/>
        <w:bottom w:val="nil"/>
        <w:right w:val="nil"/>
        <w:between w:val="nil"/>
      </w:pBdr>
      <w:ind w:firstLine="720"/>
      <w:jc w:val="both"/>
      <w:outlineLvl w:val="3"/>
    </w:pPr>
    <w:rPr>
      <w:b/>
      <w:sz w:val="24"/>
      <w:szCs w:val="24"/>
    </w:rPr>
  </w:style>
  <w:style w:type="paragraph" w:styleId="5">
    <w:name w:val="heading 5"/>
    <w:basedOn w:val="a"/>
    <w:next w:val="a"/>
    <w:uiPriority w:val="9"/>
    <w:semiHidden/>
    <w:unhideWhenUsed/>
    <w:qFormat/>
    <w:pPr>
      <w:keepNext/>
      <w:pBdr>
        <w:top w:val="nil"/>
        <w:left w:val="nil"/>
        <w:bottom w:val="nil"/>
        <w:right w:val="nil"/>
        <w:between w:val="nil"/>
      </w:pBdr>
      <w:ind w:left="3600" w:firstLine="720"/>
      <w:outlineLvl w:val="4"/>
    </w:pPr>
    <w:rPr>
      <w:b/>
      <w:sz w:val="28"/>
      <w:szCs w:val="28"/>
    </w:rPr>
  </w:style>
  <w:style w:type="paragraph" w:styleId="6">
    <w:name w:val="heading 6"/>
    <w:basedOn w:val="a"/>
    <w:next w:val="a"/>
    <w:uiPriority w:val="9"/>
    <w:semiHidden/>
    <w:unhideWhenUsed/>
    <w:qFormat/>
    <w:pPr>
      <w:keepNext/>
      <w:pBdr>
        <w:top w:val="nil"/>
        <w:left w:val="nil"/>
        <w:bottom w:val="nil"/>
        <w:right w:val="nil"/>
        <w:between w:val="nil"/>
      </w:pBdr>
      <w:jc w:val="center"/>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uiPriority w:val="11"/>
    <w:qFormat/>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tel:+3803259400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etstar.com.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687YjdQH1OvZ7D2zxoN+gxFZg==">CgMxLjAyCWlkLmdqZGd4czgBciExYWNITzg0U24yZy1NN2tFOGl6Ti1vNzIzOXRHYVNaaGM=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9636</Words>
  <Characters>5493</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lviv</dc:creator>
  <cp:lastModifiedBy>lviv</cp:lastModifiedBy>
  <cp:revision>2</cp:revision>
  <dcterms:created xsi:type="dcterms:W3CDTF">2024-09-19T08:58:00Z</dcterms:created>
  <dcterms:modified xsi:type="dcterms:W3CDTF">2024-09-19T08:58:00Z</dcterms:modified>
</cp:coreProperties>
</file>